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C8D32" w14:textId="4CC72010" w:rsidR="00EE0ABB" w:rsidRPr="00AC7215" w:rsidRDefault="00752740" w:rsidP="00752740">
      <w:pPr>
        <w:pStyle w:val="Tekstpodstawowy"/>
        <w:spacing w:line="240" w:lineRule="auto"/>
        <w:jc w:val="left"/>
        <w:rPr>
          <w:rFonts w:ascii="Arial" w:hAnsi="Arial" w:cs="Arial"/>
          <w:bCs/>
          <w:sz w:val="20"/>
          <w:lang w:val="en-US"/>
        </w:rPr>
      </w:pPr>
      <w:r w:rsidRPr="00AC7215">
        <w:rPr>
          <w:rFonts w:ascii="Arial" w:hAnsi="Arial" w:cs="Arial"/>
          <w:bCs/>
          <w:sz w:val="20"/>
          <w:lang w:val="en-US"/>
        </w:rPr>
        <w:t>PL-OIL-DOW-2025</w:t>
      </w:r>
      <w:r w:rsidR="005B10D2" w:rsidRPr="00AC7215">
        <w:rPr>
          <w:rFonts w:ascii="Arial" w:hAnsi="Arial" w:cs="Arial"/>
          <w:bCs/>
          <w:sz w:val="20"/>
          <w:lang w:val="en-US"/>
        </w:rPr>
        <w:t>-</w:t>
      </w:r>
      <w:r w:rsidRPr="00AC7215">
        <w:rPr>
          <w:rFonts w:ascii="Arial" w:hAnsi="Arial" w:cs="Arial"/>
          <w:bCs/>
          <w:sz w:val="20"/>
          <w:lang w:val="en-US"/>
        </w:rPr>
        <w:t>001523</w:t>
      </w:r>
    </w:p>
    <w:p w14:paraId="17C4EBEE" w14:textId="3C049C8B" w:rsidR="004B69F2" w:rsidRPr="00AC7215" w:rsidRDefault="004B69F2" w:rsidP="00752740">
      <w:pPr>
        <w:pStyle w:val="Tekstpodstawowy"/>
        <w:spacing w:line="240" w:lineRule="auto"/>
        <w:jc w:val="left"/>
        <w:rPr>
          <w:rFonts w:ascii="Arial" w:hAnsi="Arial" w:cs="Arial"/>
          <w:bCs/>
          <w:sz w:val="20"/>
          <w:lang w:val="en-US"/>
        </w:rPr>
      </w:pPr>
      <w:r w:rsidRPr="00AC7215">
        <w:rPr>
          <w:rFonts w:ascii="Arial" w:hAnsi="Arial" w:cs="Arial"/>
          <w:bCs/>
          <w:sz w:val="20"/>
          <w:lang w:val="en-US"/>
        </w:rPr>
        <w:t>PL-OIL-DOW-2025-001325</w:t>
      </w:r>
    </w:p>
    <w:p w14:paraId="51C148CF" w14:textId="0372552F" w:rsidR="0062577E" w:rsidRPr="009F1717" w:rsidRDefault="0062577E" w:rsidP="00D7304C">
      <w:pPr>
        <w:pStyle w:val="Tekstpodstawowy"/>
        <w:spacing w:line="240" w:lineRule="auto"/>
        <w:jc w:val="right"/>
        <w:rPr>
          <w:rFonts w:ascii="Arial" w:hAnsi="Arial" w:cs="Arial"/>
          <w:bCs/>
          <w:sz w:val="20"/>
        </w:rPr>
      </w:pPr>
      <w:r w:rsidRPr="009F1717">
        <w:rPr>
          <w:rFonts w:ascii="Arial" w:hAnsi="Arial" w:cs="Arial"/>
          <w:bCs/>
          <w:sz w:val="20"/>
        </w:rPr>
        <w:t>Załącznik nr 1</w:t>
      </w:r>
    </w:p>
    <w:p w14:paraId="16ABCBB3" w14:textId="4DE04E40" w:rsidR="003E3E4D" w:rsidRPr="009F1717" w:rsidRDefault="00CE0DC8" w:rsidP="003E3E4D">
      <w:pPr>
        <w:pStyle w:val="Tekstpodstawowy"/>
        <w:spacing w:line="240" w:lineRule="auto"/>
        <w:jc w:val="right"/>
        <w:rPr>
          <w:rFonts w:ascii="Arial" w:hAnsi="Arial" w:cs="Arial"/>
          <w:b w:val="0"/>
          <w:bCs/>
          <w:sz w:val="20"/>
        </w:rPr>
      </w:pPr>
      <w:r w:rsidRPr="009F1717">
        <w:rPr>
          <w:rFonts w:ascii="Arial" w:hAnsi="Arial" w:cs="Arial"/>
          <w:b w:val="0"/>
          <w:bCs/>
          <w:sz w:val="20"/>
        </w:rPr>
        <w:t>Trzebinia</w:t>
      </w:r>
      <w:r w:rsidR="00173D7F" w:rsidRPr="009F1717">
        <w:rPr>
          <w:rFonts w:ascii="Arial" w:hAnsi="Arial" w:cs="Arial"/>
          <w:b w:val="0"/>
          <w:bCs/>
          <w:sz w:val="20"/>
        </w:rPr>
        <w:t xml:space="preserve">, </w:t>
      </w:r>
      <w:r w:rsidR="00752740" w:rsidRPr="009F1717">
        <w:rPr>
          <w:rFonts w:ascii="Arial" w:hAnsi="Arial" w:cs="Arial"/>
          <w:b w:val="0"/>
          <w:bCs/>
          <w:sz w:val="20"/>
        </w:rPr>
        <w:t>2</w:t>
      </w:r>
      <w:r w:rsidR="00227839">
        <w:rPr>
          <w:rFonts w:ascii="Arial" w:hAnsi="Arial" w:cs="Arial"/>
          <w:b w:val="0"/>
          <w:bCs/>
          <w:sz w:val="20"/>
        </w:rPr>
        <w:t>3</w:t>
      </w:r>
      <w:r w:rsidR="005338C9" w:rsidRPr="009F1717">
        <w:rPr>
          <w:rFonts w:ascii="Arial" w:hAnsi="Arial" w:cs="Arial"/>
          <w:b w:val="0"/>
          <w:bCs/>
          <w:sz w:val="20"/>
        </w:rPr>
        <w:t>.0</w:t>
      </w:r>
      <w:r w:rsidR="00227839">
        <w:rPr>
          <w:rFonts w:ascii="Arial" w:hAnsi="Arial" w:cs="Arial"/>
          <w:b w:val="0"/>
          <w:bCs/>
          <w:sz w:val="20"/>
        </w:rPr>
        <w:t>6</w:t>
      </w:r>
      <w:r w:rsidR="00173D7F" w:rsidRPr="009F1717">
        <w:rPr>
          <w:rFonts w:ascii="Arial" w:hAnsi="Arial" w:cs="Arial"/>
          <w:b w:val="0"/>
          <w:bCs/>
          <w:sz w:val="20"/>
        </w:rPr>
        <w:t>.</w:t>
      </w:r>
      <w:r w:rsidR="00861538" w:rsidRPr="009F1717">
        <w:rPr>
          <w:rFonts w:ascii="Arial" w:hAnsi="Arial" w:cs="Arial"/>
          <w:b w:val="0"/>
          <w:bCs/>
          <w:sz w:val="20"/>
        </w:rPr>
        <w:t>202</w:t>
      </w:r>
      <w:r w:rsidR="00752740" w:rsidRPr="009F1717">
        <w:rPr>
          <w:rFonts w:ascii="Arial" w:hAnsi="Arial" w:cs="Arial"/>
          <w:b w:val="0"/>
          <w:bCs/>
          <w:sz w:val="20"/>
        </w:rPr>
        <w:t>6</w:t>
      </w:r>
      <w:r w:rsidR="00173D7F" w:rsidRPr="009F1717">
        <w:rPr>
          <w:rFonts w:ascii="Arial" w:hAnsi="Arial" w:cs="Arial"/>
          <w:b w:val="0"/>
          <w:bCs/>
          <w:sz w:val="20"/>
        </w:rPr>
        <w:t xml:space="preserve"> r.</w:t>
      </w:r>
    </w:p>
    <w:p w14:paraId="57B23CCF" w14:textId="77777777" w:rsidR="003E3E4D" w:rsidRPr="009F1717" w:rsidRDefault="003E3E4D" w:rsidP="003E3E4D">
      <w:pPr>
        <w:pStyle w:val="Tekstpodstawowy"/>
        <w:spacing w:line="240" w:lineRule="auto"/>
        <w:jc w:val="center"/>
        <w:rPr>
          <w:rFonts w:ascii="Arial" w:hAnsi="Arial" w:cs="Arial"/>
          <w:b w:val="0"/>
          <w:sz w:val="20"/>
        </w:rPr>
      </w:pPr>
    </w:p>
    <w:p w14:paraId="6BD3C689" w14:textId="398F9C29" w:rsidR="00303C63" w:rsidRPr="009F1717" w:rsidRDefault="00FF54B0" w:rsidP="00FF54B0">
      <w:pPr>
        <w:jc w:val="center"/>
        <w:rPr>
          <w:rFonts w:ascii="Arial" w:hAnsi="Arial" w:cs="Arial"/>
          <w:b/>
          <w:sz w:val="20"/>
          <w:szCs w:val="20"/>
        </w:rPr>
      </w:pPr>
      <w:r w:rsidRPr="009F1717">
        <w:rPr>
          <w:rFonts w:ascii="Arial" w:hAnsi="Arial" w:cs="Arial"/>
          <w:b/>
          <w:sz w:val="20"/>
          <w:szCs w:val="20"/>
        </w:rPr>
        <w:t xml:space="preserve">OPIS PRZEDMIOTU ZAMÓWIENIA </w:t>
      </w:r>
    </w:p>
    <w:p w14:paraId="5566B479" w14:textId="77777777" w:rsidR="004623C3" w:rsidRPr="009F1717" w:rsidRDefault="004623C3" w:rsidP="00FF54B0">
      <w:pPr>
        <w:jc w:val="center"/>
        <w:rPr>
          <w:rFonts w:ascii="Arial" w:hAnsi="Arial" w:cs="Arial"/>
          <w:b/>
          <w:sz w:val="20"/>
          <w:szCs w:val="20"/>
        </w:rPr>
      </w:pPr>
    </w:p>
    <w:p w14:paraId="460A9072" w14:textId="77777777" w:rsidR="004623C3" w:rsidRPr="009F1717" w:rsidRDefault="004623C3" w:rsidP="004623C3">
      <w:pPr>
        <w:spacing w:before="120" w:after="120"/>
        <w:ind w:left="360" w:hanging="360"/>
        <w:contextualSpacing/>
        <w:rPr>
          <w:rFonts w:ascii="Arial" w:hAnsi="Arial" w:cs="Arial"/>
          <w:b/>
          <w:sz w:val="20"/>
          <w:szCs w:val="20"/>
          <w:u w:val="single"/>
          <w:lang w:eastAsia="en-GB"/>
        </w:rPr>
      </w:pPr>
      <w:r w:rsidRPr="009F1717">
        <w:rPr>
          <w:rFonts w:ascii="Arial" w:hAnsi="Arial" w:cs="Arial"/>
          <w:b/>
          <w:sz w:val="20"/>
          <w:szCs w:val="20"/>
          <w:u w:val="single"/>
          <w:lang w:eastAsia="en-GB"/>
        </w:rPr>
        <w:t>Zamawiający:</w:t>
      </w:r>
    </w:p>
    <w:p w14:paraId="1B22A15A" w14:textId="6C892F18" w:rsidR="004623C3" w:rsidRPr="009F1717" w:rsidRDefault="004623C3" w:rsidP="004144AB">
      <w:pPr>
        <w:tabs>
          <w:tab w:val="left" w:pos="3402"/>
        </w:tabs>
        <w:spacing w:before="120" w:after="120"/>
        <w:rPr>
          <w:rFonts w:ascii="Arial" w:hAnsi="Arial" w:cs="Arial"/>
          <w:sz w:val="20"/>
          <w:szCs w:val="20"/>
          <w:lang w:eastAsia="en-GB"/>
        </w:rPr>
      </w:pPr>
      <w:r w:rsidRPr="009F1717">
        <w:rPr>
          <w:rFonts w:ascii="Arial" w:hAnsi="Arial" w:cs="Arial"/>
          <w:sz w:val="20"/>
          <w:szCs w:val="20"/>
          <w:lang w:eastAsia="en-GB"/>
        </w:rPr>
        <w:t>Pełna nazwa zamawiającego:</w:t>
      </w:r>
      <w:r w:rsidRPr="009F1717">
        <w:rPr>
          <w:rFonts w:ascii="Arial" w:hAnsi="Arial" w:cs="Arial"/>
          <w:sz w:val="20"/>
          <w:szCs w:val="20"/>
          <w:lang w:eastAsia="en-GB"/>
        </w:rPr>
        <w:tab/>
        <w:t>ORLEN OIL Sp. z o. o.  z siedzibą w Gdańsku</w:t>
      </w:r>
      <w:r w:rsidRPr="009F1717">
        <w:rPr>
          <w:rFonts w:ascii="Arial" w:hAnsi="Arial" w:cs="Arial"/>
          <w:sz w:val="20"/>
          <w:szCs w:val="20"/>
          <w:lang w:eastAsia="en-GB"/>
        </w:rPr>
        <w:br/>
        <w:t>Adres:</w:t>
      </w:r>
      <w:r w:rsidRPr="009F1717">
        <w:rPr>
          <w:rFonts w:ascii="Arial" w:hAnsi="Arial" w:cs="Arial"/>
          <w:sz w:val="20"/>
          <w:szCs w:val="20"/>
          <w:lang w:eastAsia="en-GB"/>
        </w:rPr>
        <w:tab/>
        <w:t>80-718 Gdańsk, ul. Elbląska 135</w:t>
      </w:r>
      <w:r w:rsidRPr="009F1717">
        <w:rPr>
          <w:rFonts w:ascii="Arial" w:hAnsi="Arial" w:cs="Arial"/>
          <w:sz w:val="20"/>
          <w:szCs w:val="20"/>
          <w:lang w:eastAsia="en-GB"/>
        </w:rPr>
        <w:br/>
        <w:t>NIP</w:t>
      </w:r>
      <w:r w:rsidRPr="009F1717">
        <w:rPr>
          <w:rFonts w:ascii="Arial" w:hAnsi="Arial" w:cs="Arial"/>
          <w:sz w:val="20"/>
          <w:szCs w:val="20"/>
          <w:lang w:eastAsia="en-GB"/>
        </w:rPr>
        <w:tab/>
        <w:t>675 – 11 –90 – 702</w:t>
      </w:r>
      <w:r w:rsidRPr="009F1717">
        <w:rPr>
          <w:rFonts w:ascii="Arial" w:hAnsi="Arial" w:cs="Arial"/>
          <w:sz w:val="20"/>
          <w:szCs w:val="20"/>
          <w:lang w:eastAsia="en-GB"/>
        </w:rPr>
        <w:br/>
        <w:t>Internet:</w:t>
      </w:r>
      <w:r w:rsidRPr="009F1717">
        <w:rPr>
          <w:rFonts w:ascii="Arial" w:hAnsi="Arial" w:cs="Arial"/>
          <w:sz w:val="20"/>
          <w:szCs w:val="20"/>
          <w:lang w:eastAsia="en-GB"/>
        </w:rPr>
        <w:tab/>
        <w:t xml:space="preserve">http://www.orlenoil.pl., e-mail: </w:t>
      </w:r>
      <w:hyperlink r:id="rId8" w:history="1">
        <w:r w:rsidRPr="009F1717">
          <w:rPr>
            <w:rFonts w:ascii="Arial" w:hAnsi="Arial" w:cs="Arial"/>
            <w:sz w:val="20"/>
            <w:szCs w:val="20"/>
            <w:lang w:eastAsia="en-GB"/>
          </w:rPr>
          <w:t>centrala@orlenoil.p</w:t>
        </w:r>
      </w:hyperlink>
      <w:r w:rsidRPr="009F1717">
        <w:rPr>
          <w:rFonts w:ascii="Arial" w:hAnsi="Arial" w:cs="Arial"/>
          <w:sz w:val="20"/>
          <w:szCs w:val="20"/>
          <w:lang w:eastAsia="en-GB"/>
        </w:rPr>
        <w:t>l</w:t>
      </w:r>
      <w:r w:rsidRPr="009F1717">
        <w:rPr>
          <w:rFonts w:ascii="Arial" w:hAnsi="Arial" w:cs="Arial"/>
          <w:sz w:val="20"/>
          <w:szCs w:val="20"/>
          <w:lang w:eastAsia="en-GB"/>
        </w:rPr>
        <w:br/>
        <w:t>Numer telefonu:</w:t>
      </w:r>
      <w:r w:rsidRPr="009F1717">
        <w:rPr>
          <w:rFonts w:ascii="Arial" w:hAnsi="Arial" w:cs="Arial"/>
          <w:sz w:val="20"/>
          <w:szCs w:val="20"/>
          <w:lang w:eastAsia="en-GB"/>
        </w:rPr>
        <w:tab/>
        <w:t xml:space="preserve">0 – 12 66 – 555 – </w:t>
      </w:r>
      <w:r w:rsidR="003D1A62" w:rsidRPr="009F1717">
        <w:rPr>
          <w:rFonts w:ascii="Arial" w:hAnsi="Arial" w:cs="Arial"/>
          <w:sz w:val="20"/>
          <w:szCs w:val="20"/>
          <w:lang w:eastAsia="en-GB"/>
        </w:rPr>
        <w:t>00,</w:t>
      </w:r>
      <w:r w:rsidRPr="009F1717">
        <w:rPr>
          <w:rFonts w:ascii="Arial" w:hAnsi="Arial" w:cs="Arial"/>
          <w:sz w:val="20"/>
          <w:szCs w:val="20"/>
          <w:lang w:eastAsia="en-GB"/>
        </w:rPr>
        <w:t xml:space="preserve"> fax: 0 – 12 66 – 555 – 01</w:t>
      </w:r>
    </w:p>
    <w:p w14:paraId="367460D8" w14:textId="77777777" w:rsidR="00A17C43" w:rsidRPr="009F1717" w:rsidRDefault="00A17C43" w:rsidP="005B10D2">
      <w:pPr>
        <w:numPr>
          <w:ilvl w:val="0"/>
          <w:numId w:val="3"/>
        </w:numPr>
        <w:spacing w:before="360" w:after="240"/>
        <w:ind w:left="357" w:hanging="357"/>
        <w:rPr>
          <w:rFonts w:ascii="Arial" w:hAnsi="Arial" w:cs="Arial"/>
          <w:b/>
          <w:sz w:val="20"/>
          <w:szCs w:val="20"/>
          <w:u w:val="single"/>
        </w:rPr>
      </w:pPr>
      <w:r w:rsidRPr="009F1717">
        <w:rPr>
          <w:rFonts w:ascii="Arial" w:hAnsi="Arial" w:cs="Arial"/>
          <w:b/>
          <w:sz w:val="20"/>
          <w:szCs w:val="20"/>
          <w:u w:val="single"/>
        </w:rPr>
        <w:t>Wstęp</w:t>
      </w:r>
    </w:p>
    <w:p w14:paraId="7D7E052A" w14:textId="6A398FF0" w:rsidR="00EE0ABB" w:rsidRPr="009F1717" w:rsidRDefault="00EE12B6" w:rsidP="00CE0DC8">
      <w:pPr>
        <w:ind w:left="357"/>
        <w:jc w:val="both"/>
        <w:rPr>
          <w:rFonts w:ascii="Arial" w:hAnsi="Arial" w:cs="Arial"/>
          <w:b/>
          <w:bCs/>
          <w:color w:val="000000" w:themeColor="text1"/>
          <w:sz w:val="20"/>
          <w:szCs w:val="20"/>
        </w:rPr>
      </w:pPr>
      <w:bookmarkStart w:id="0" w:name="_Hlk222840787"/>
      <w:r w:rsidRPr="009F1717">
        <w:rPr>
          <w:rFonts w:ascii="Arial" w:hAnsi="Arial" w:cs="Arial"/>
          <w:color w:val="000000" w:themeColor="text1"/>
          <w:sz w:val="20"/>
          <w:szCs w:val="20"/>
        </w:rPr>
        <w:t xml:space="preserve">Przedmiotem postępowania </w:t>
      </w:r>
      <w:r w:rsidR="00EE1446" w:rsidRPr="009F1717">
        <w:rPr>
          <w:rFonts w:ascii="Arial" w:hAnsi="Arial" w:cs="Arial"/>
          <w:color w:val="000000" w:themeColor="text1"/>
          <w:sz w:val="20"/>
          <w:szCs w:val="20"/>
        </w:rPr>
        <w:t xml:space="preserve">jest </w:t>
      </w:r>
      <w:r w:rsidR="00990BA0" w:rsidRPr="009F1717">
        <w:rPr>
          <w:rFonts w:ascii="Arial" w:hAnsi="Arial" w:cs="Arial"/>
          <w:color w:val="000000" w:themeColor="text1"/>
          <w:sz w:val="20"/>
          <w:szCs w:val="20"/>
        </w:rPr>
        <w:t>opracowanie</w:t>
      </w:r>
      <w:r w:rsidR="00B23666" w:rsidRPr="009F1717">
        <w:rPr>
          <w:rFonts w:ascii="Arial" w:hAnsi="Arial" w:cs="Arial"/>
          <w:color w:val="000000" w:themeColor="text1"/>
          <w:sz w:val="20"/>
          <w:szCs w:val="20"/>
        </w:rPr>
        <w:t xml:space="preserve"> </w:t>
      </w:r>
      <w:r w:rsidR="0040207F" w:rsidRPr="009F1717">
        <w:rPr>
          <w:rFonts w:ascii="Arial" w:hAnsi="Arial" w:cs="Arial"/>
          <w:color w:val="000000" w:themeColor="text1"/>
          <w:sz w:val="20"/>
          <w:szCs w:val="20"/>
        </w:rPr>
        <w:t>koncepcji</w:t>
      </w:r>
      <w:r w:rsidR="00943FCA" w:rsidRPr="009F1717">
        <w:rPr>
          <w:rFonts w:ascii="Arial" w:hAnsi="Arial" w:cs="Arial"/>
          <w:color w:val="000000" w:themeColor="text1"/>
          <w:sz w:val="20"/>
          <w:szCs w:val="20"/>
        </w:rPr>
        <w:t xml:space="preserve"> </w:t>
      </w:r>
      <w:r w:rsidR="00990BA0" w:rsidRPr="009F1717">
        <w:rPr>
          <w:rFonts w:ascii="Arial" w:hAnsi="Arial" w:cs="Arial"/>
          <w:color w:val="000000" w:themeColor="text1"/>
          <w:sz w:val="20"/>
          <w:szCs w:val="20"/>
        </w:rPr>
        <w:t xml:space="preserve">oraz dokumentacji projektowej </w:t>
      </w:r>
      <w:r w:rsidR="00EE0ABB" w:rsidRPr="009F1717">
        <w:rPr>
          <w:rFonts w:ascii="Arial" w:hAnsi="Arial" w:cs="Arial"/>
          <w:color w:val="000000" w:themeColor="text1"/>
          <w:sz w:val="20"/>
          <w:szCs w:val="20"/>
        </w:rPr>
        <w:t>obejmujące</w:t>
      </w:r>
      <w:r w:rsidR="0040207F" w:rsidRPr="009F1717">
        <w:rPr>
          <w:rFonts w:ascii="Arial" w:hAnsi="Arial" w:cs="Arial"/>
          <w:color w:val="000000" w:themeColor="text1"/>
          <w:sz w:val="20"/>
          <w:szCs w:val="20"/>
        </w:rPr>
        <w:t>j</w:t>
      </w:r>
      <w:r w:rsidR="00EE0ABB" w:rsidRPr="009F1717">
        <w:rPr>
          <w:rFonts w:ascii="Arial" w:hAnsi="Arial" w:cs="Arial"/>
          <w:color w:val="000000" w:themeColor="text1"/>
          <w:sz w:val="20"/>
          <w:szCs w:val="20"/>
        </w:rPr>
        <w:t xml:space="preserve"> budowę 4 nowych zbiorników </w:t>
      </w:r>
      <w:r w:rsidR="00B23666" w:rsidRPr="009F1717">
        <w:rPr>
          <w:rFonts w:ascii="Arial" w:hAnsi="Arial" w:cs="Arial"/>
          <w:color w:val="000000" w:themeColor="text1"/>
          <w:sz w:val="20"/>
          <w:szCs w:val="20"/>
        </w:rPr>
        <w:t>2000m</w:t>
      </w:r>
      <w:r w:rsidR="00B23666" w:rsidRPr="002A25A2">
        <w:rPr>
          <w:rFonts w:ascii="Arial" w:hAnsi="Arial" w:cs="Arial"/>
          <w:color w:val="000000" w:themeColor="text1"/>
          <w:sz w:val="20"/>
          <w:szCs w:val="20"/>
          <w:vertAlign w:val="superscript"/>
        </w:rPr>
        <w:t>3</w:t>
      </w:r>
      <w:r w:rsidR="00B23666" w:rsidRPr="009F1717">
        <w:rPr>
          <w:rFonts w:ascii="Arial" w:hAnsi="Arial" w:cs="Arial"/>
          <w:color w:val="000000" w:themeColor="text1"/>
          <w:sz w:val="20"/>
          <w:szCs w:val="20"/>
        </w:rPr>
        <w:t xml:space="preserve"> każdy </w:t>
      </w:r>
      <w:r w:rsidR="00EE0ABB" w:rsidRPr="009F1717">
        <w:rPr>
          <w:rFonts w:ascii="Arial" w:hAnsi="Arial" w:cs="Arial"/>
          <w:color w:val="000000" w:themeColor="text1"/>
          <w:sz w:val="20"/>
          <w:szCs w:val="20"/>
        </w:rPr>
        <w:t>na oleje bazowe grupy II</w:t>
      </w:r>
      <w:r w:rsidR="00990BA0" w:rsidRPr="009F1717">
        <w:rPr>
          <w:rFonts w:ascii="Arial" w:hAnsi="Arial" w:cs="Arial"/>
          <w:color w:val="000000" w:themeColor="text1"/>
          <w:sz w:val="20"/>
          <w:szCs w:val="20"/>
        </w:rPr>
        <w:t xml:space="preserve"> oraz rozbudowę terminala do załadunku produktów w Zakładzie Produkcyjnym ORLEN OIL w Trzebini.</w:t>
      </w:r>
    </w:p>
    <w:bookmarkEnd w:id="0"/>
    <w:p w14:paraId="15F9B50B" w14:textId="366E4719" w:rsidR="00640DC6" w:rsidRPr="000E5C1D" w:rsidRDefault="00640DC6" w:rsidP="005B10D2">
      <w:pPr>
        <w:numPr>
          <w:ilvl w:val="0"/>
          <w:numId w:val="3"/>
        </w:numPr>
        <w:spacing w:before="360" w:after="240"/>
        <w:ind w:left="357" w:hanging="357"/>
        <w:rPr>
          <w:rFonts w:ascii="Arial" w:hAnsi="Arial" w:cs="Arial"/>
          <w:b/>
          <w:sz w:val="20"/>
          <w:szCs w:val="20"/>
          <w:u w:val="single"/>
        </w:rPr>
      </w:pPr>
      <w:r w:rsidRPr="009F1717">
        <w:rPr>
          <w:rFonts w:ascii="Arial" w:hAnsi="Arial" w:cs="Arial"/>
          <w:b/>
          <w:sz w:val="20"/>
          <w:szCs w:val="20"/>
          <w:u w:val="single"/>
        </w:rPr>
        <w:t>Informacje o przetargu</w:t>
      </w:r>
    </w:p>
    <w:p w14:paraId="63424E75" w14:textId="5B64C12B" w:rsidR="00640DC6" w:rsidRDefault="00640DC6" w:rsidP="00640DC6">
      <w:pPr>
        <w:ind w:left="357"/>
        <w:jc w:val="both"/>
        <w:rPr>
          <w:rFonts w:ascii="Arial" w:hAnsi="Arial" w:cs="Arial"/>
          <w:sz w:val="20"/>
          <w:szCs w:val="20"/>
        </w:rPr>
      </w:pPr>
      <w:r w:rsidRPr="009F1717">
        <w:rPr>
          <w:rFonts w:ascii="Arial" w:hAnsi="Arial" w:cs="Arial"/>
          <w:sz w:val="20"/>
          <w:szCs w:val="20"/>
        </w:rPr>
        <w:t xml:space="preserve">Postępowanie prowadzone jest według wewnętrznych procedur obowiązujących w ORLEN OIL </w:t>
      </w:r>
      <w:r w:rsidR="00A50A86">
        <w:rPr>
          <w:rFonts w:ascii="Arial" w:hAnsi="Arial" w:cs="Arial"/>
          <w:sz w:val="20"/>
          <w:szCs w:val="20"/>
        </w:rPr>
        <w:br/>
      </w:r>
      <w:r w:rsidRPr="009F1717">
        <w:rPr>
          <w:rFonts w:ascii="Arial" w:hAnsi="Arial" w:cs="Arial"/>
          <w:sz w:val="20"/>
          <w:szCs w:val="20"/>
        </w:rPr>
        <w:t>Sp. z o.o. tj. Instrukcji Zakupowej w ORLEN OIL Sp. z o.o.</w:t>
      </w:r>
      <w:r w:rsidR="0014331A">
        <w:rPr>
          <w:rFonts w:ascii="Arial" w:hAnsi="Arial" w:cs="Arial"/>
          <w:sz w:val="20"/>
          <w:szCs w:val="20"/>
        </w:rPr>
        <w:t xml:space="preserve">  </w:t>
      </w:r>
    </w:p>
    <w:p w14:paraId="170F222D" w14:textId="77777777" w:rsidR="00303C63" w:rsidRPr="009F1717" w:rsidRDefault="00303C63" w:rsidP="005B10D2">
      <w:pPr>
        <w:numPr>
          <w:ilvl w:val="0"/>
          <w:numId w:val="3"/>
        </w:numPr>
        <w:spacing w:before="360" w:after="240"/>
        <w:ind w:left="357" w:hanging="357"/>
        <w:rPr>
          <w:rFonts w:ascii="Arial" w:hAnsi="Arial" w:cs="Arial"/>
          <w:b/>
          <w:sz w:val="20"/>
          <w:szCs w:val="20"/>
          <w:u w:val="single"/>
        </w:rPr>
      </w:pPr>
      <w:bookmarkStart w:id="1" w:name="_Hlk143501466"/>
      <w:r w:rsidRPr="009F1717">
        <w:rPr>
          <w:rFonts w:ascii="Arial" w:hAnsi="Arial" w:cs="Arial"/>
          <w:b/>
          <w:sz w:val="20"/>
          <w:szCs w:val="20"/>
          <w:u w:val="single"/>
        </w:rPr>
        <w:t>Warunki lokalizacyjne</w:t>
      </w:r>
    </w:p>
    <w:p w14:paraId="7C0C0C25" w14:textId="44B40E84" w:rsidR="00194C86" w:rsidRPr="009F1717" w:rsidRDefault="00194C86" w:rsidP="00CE0DC8">
      <w:pPr>
        <w:ind w:left="357"/>
        <w:jc w:val="both"/>
        <w:rPr>
          <w:rFonts w:ascii="Arial" w:eastAsia="MS Mincho" w:hAnsi="Arial" w:cs="Arial"/>
          <w:sz w:val="20"/>
          <w:szCs w:val="20"/>
        </w:rPr>
      </w:pPr>
      <w:r w:rsidRPr="009F1717">
        <w:rPr>
          <w:rFonts w:ascii="Arial" w:eastAsia="MS Mincho" w:hAnsi="Arial" w:cs="Arial"/>
          <w:sz w:val="20"/>
          <w:szCs w:val="20"/>
        </w:rPr>
        <w:t xml:space="preserve">Praca </w:t>
      </w:r>
      <w:r w:rsidR="00EC204F" w:rsidRPr="009F1717">
        <w:rPr>
          <w:rFonts w:ascii="Arial" w:eastAsia="MS Mincho" w:hAnsi="Arial" w:cs="Arial"/>
          <w:sz w:val="20"/>
          <w:szCs w:val="20"/>
        </w:rPr>
        <w:t xml:space="preserve">na terenie Zakładu </w:t>
      </w:r>
      <w:r w:rsidRPr="009F1717">
        <w:rPr>
          <w:rFonts w:ascii="Arial" w:eastAsia="MS Mincho" w:hAnsi="Arial" w:cs="Arial"/>
          <w:sz w:val="20"/>
          <w:szCs w:val="20"/>
        </w:rPr>
        <w:t xml:space="preserve">wyłącznie w godzinach </w:t>
      </w:r>
      <w:r w:rsidR="00D77DC8" w:rsidRPr="009F1717">
        <w:rPr>
          <w:rFonts w:ascii="Arial" w:eastAsia="MS Mincho" w:hAnsi="Arial" w:cs="Arial"/>
          <w:sz w:val="20"/>
          <w:szCs w:val="20"/>
        </w:rPr>
        <w:t>6</w:t>
      </w:r>
      <w:r w:rsidRPr="009F1717">
        <w:rPr>
          <w:rFonts w:ascii="Arial" w:eastAsia="MS Mincho" w:hAnsi="Arial" w:cs="Arial"/>
          <w:sz w:val="20"/>
          <w:szCs w:val="20"/>
        </w:rPr>
        <w:t>:00 – 1</w:t>
      </w:r>
      <w:r w:rsidR="00A07B39">
        <w:rPr>
          <w:rFonts w:ascii="Arial" w:eastAsia="MS Mincho" w:hAnsi="Arial" w:cs="Arial"/>
          <w:sz w:val="20"/>
          <w:szCs w:val="20"/>
        </w:rPr>
        <w:t>8</w:t>
      </w:r>
      <w:r w:rsidRPr="009F1717">
        <w:rPr>
          <w:rFonts w:ascii="Arial" w:eastAsia="MS Mincho" w:hAnsi="Arial" w:cs="Arial"/>
          <w:sz w:val="20"/>
          <w:szCs w:val="20"/>
        </w:rPr>
        <w:t xml:space="preserve">:00, w dniach roboczych poniedziałek-piątek. Ewentualna praca w dni wolne </w:t>
      </w:r>
      <w:r w:rsidR="00F5635F" w:rsidRPr="009F1717">
        <w:rPr>
          <w:rFonts w:ascii="Arial" w:eastAsia="MS Mincho" w:hAnsi="Arial" w:cs="Arial"/>
          <w:sz w:val="20"/>
          <w:szCs w:val="20"/>
        </w:rPr>
        <w:t xml:space="preserve">do każdorazowego uzgodnienia z </w:t>
      </w:r>
      <w:r w:rsidR="0040207F" w:rsidRPr="009F1717">
        <w:rPr>
          <w:rFonts w:ascii="Arial" w:eastAsia="MS Mincho" w:hAnsi="Arial" w:cs="Arial"/>
          <w:sz w:val="20"/>
          <w:szCs w:val="20"/>
        </w:rPr>
        <w:t xml:space="preserve">Dyrektorem </w:t>
      </w:r>
      <w:r w:rsidR="00F5635F" w:rsidRPr="009F1717">
        <w:rPr>
          <w:rFonts w:ascii="Arial" w:eastAsia="MS Mincho" w:hAnsi="Arial" w:cs="Arial"/>
          <w:sz w:val="20"/>
          <w:szCs w:val="20"/>
        </w:rPr>
        <w:t xml:space="preserve">Zakładu Produkcyjnego. </w:t>
      </w:r>
    </w:p>
    <w:bookmarkEnd w:id="1"/>
    <w:p w14:paraId="6E8245F2" w14:textId="77777777" w:rsidR="00303C63" w:rsidRPr="009F1717" w:rsidRDefault="00355BED" w:rsidP="005B10D2">
      <w:pPr>
        <w:numPr>
          <w:ilvl w:val="0"/>
          <w:numId w:val="3"/>
        </w:numPr>
        <w:spacing w:before="360" w:after="240"/>
        <w:ind w:left="357" w:hanging="357"/>
        <w:rPr>
          <w:rFonts w:ascii="Arial" w:hAnsi="Arial" w:cs="Arial"/>
          <w:b/>
          <w:sz w:val="20"/>
          <w:szCs w:val="20"/>
          <w:u w:val="single"/>
        </w:rPr>
      </w:pPr>
      <w:r w:rsidRPr="009F1717">
        <w:rPr>
          <w:rFonts w:ascii="Arial" w:hAnsi="Arial" w:cs="Arial"/>
          <w:b/>
          <w:sz w:val="20"/>
          <w:szCs w:val="20"/>
          <w:u w:val="single"/>
        </w:rPr>
        <w:t>I</w:t>
      </w:r>
      <w:r w:rsidR="00303C63" w:rsidRPr="009F1717">
        <w:rPr>
          <w:rFonts w:ascii="Arial" w:hAnsi="Arial" w:cs="Arial"/>
          <w:b/>
          <w:sz w:val="20"/>
          <w:szCs w:val="20"/>
          <w:u w:val="single"/>
        </w:rPr>
        <w:t>nformacje techniczne</w:t>
      </w:r>
    </w:p>
    <w:p w14:paraId="16C24F46" w14:textId="77777777" w:rsidR="00355BED" w:rsidRPr="002A25A2" w:rsidRDefault="00355BED" w:rsidP="00DA4179">
      <w:pPr>
        <w:pStyle w:val="Akapitzlist"/>
        <w:numPr>
          <w:ilvl w:val="0"/>
          <w:numId w:val="6"/>
        </w:numPr>
        <w:spacing w:before="60"/>
        <w:ind w:left="567"/>
        <w:jc w:val="both"/>
        <w:rPr>
          <w:rFonts w:ascii="Arial" w:hAnsi="Arial" w:cs="Arial"/>
          <w:sz w:val="20"/>
          <w:szCs w:val="20"/>
        </w:rPr>
      </w:pPr>
      <w:r w:rsidRPr="002A25A2">
        <w:rPr>
          <w:rFonts w:ascii="Arial" w:hAnsi="Arial" w:cs="Arial"/>
          <w:sz w:val="20"/>
          <w:szCs w:val="20"/>
        </w:rPr>
        <w:t>Wszystkie projektowane urządzenia, materiały, rozwiązania konstrukcyjne oraz projektowany sposób prowadzenia prac muszą być dostosowane do warunków lokalizacyjnych i zgodne z obowiązującymi przepisami.</w:t>
      </w:r>
    </w:p>
    <w:p w14:paraId="44093D9D" w14:textId="5EAD9962" w:rsidR="00857A60" w:rsidRPr="009F1717" w:rsidRDefault="00DA4FEF" w:rsidP="00DA4179">
      <w:pPr>
        <w:pStyle w:val="Akapitzlist"/>
        <w:spacing w:before="60"/>
        <w:ind w:left="567"/>
        <w:jc w:val="both"/>
        <w:rPr>
          <w:rFonts w:ascii="Arial" w:hAnsi="Arial" w:cs="Arial"/>
          <w:sz w:val="20"/>
          <w:szCs w:val="20"/>
        </w:rPr>
      </w:pPr>
      <w:r w:rsidRPr="002A25A2">
        <w:rPr>
          <w:rFonts w:ascii="Arial" w:hAnsi="Arial" w:cs="Arial"/>
          <w:sz w:val="20"/>
          <w:szCs w:val="20"/>
        </w:rPr>
        <w:t>Każdy Oferent składając ofertę akceptuje istniejące warunki prowadzenia inwentaryzacji i prac na obiekcie.</w:t>
      </w:r>
    </w:p>
    <w:p w14:paraId="7A1E1196" w14:textId="22D8B594" w:rsidR="00E505E6" w:rsidRDefault="00E505E6" w:rsidP="00DA4179">
      <w:pPr>
        <w:pStyle w:val="Akapitzlist"/>
        <w:numPr>
          <w:ilvl w:val="0"/>
          <w:numId w:val="6"/>
        </w:numPr>
        <w:spacing w:before="60"/>
        <w:ind w:left="567"/>
        <w:jc w:val="both"/>
        <w:rPr>
          <w:rFonts w:ascii="Arial" w:hAnsi="Arial" w:cs="Arial"/>
          <w:b/>
          <w:bCs/>
          <w:sz w:val="20"/>
          <w:szCs w:val="20"/>
        </w:rPr>
      </w:pPr>
      <w:r w:rsidRPr="009F1717">
        <w:rPr>
          <w:rFonts w:ascii="Arial" w:hAnsi="Arial" w:cs="Arial"/>
          <w:b/>
          <w:bCs/>
          <w:sz w:val="20"/>
          <w:szCs w:val="20"/>
        </w:rPr>
        <w:t>Zakres oferty obejm</w:t>
      </w:r>
      <w:r w:rsidR="00437B52" w:rsidRPr="00765A5B">
        <w:rPr>
          <w:rFonts w:ascii="Arial" w:hAnsi="Arial" w:cs="Arial"/>
          <w:b/>
          <w:bCs/>
          <w:sz w:val="20"/>
          <w:szCs w:val="20"/>
        </w:rPr>
        <w:t xml:space="preserve">uje opracowanie </w:t>
      </w:r>
      <w:r w:rsidR="00437B52" w:rsidRPr="009F1717">
        <w:rPr>
          <w:rFonts w:ascii="Arial" w:hAnsi="Arial" w:cs="Arial"/>
          <w:b/>
          <w:bCs/>
          <w:sz w:val="20"/>
          <w:szCs w:val="20"/>
        </w:rPr>
        <w:t xml:space="preserve">koncepcji </w:t>
      </w:r>
      <w:r w:rsidR="00990BA0" w:rsidRPr="009F1717">
        <w:rPr>
          <w:rFonts w:ascii="Arial" w:hAnsi="Arial" w:cs="Arial"/>
          <w:b/>
          <w:bCs/>
          <w:sz w:val="20"/>
          <w:szCs w:val="20"/>
        </w:rPr>
        <w:t xml:space="preserve">oraz </w:t>
      </w:r>
      <w:r w:rsidR="00995E71">
        <w:rPr>
          <w:rFonts w:ascii="Arial" w:hAnsi="Arial" w:cs="Arial"/>
          <w:b/>
          <w:bCs/>
          <w:sz w:val="20"/>
          <w:szCs w:val="20"/>
        </w:rPr>
        <w:t xml:space="preserve">oddzielnych </w:t>
      </w:r>
      <w:r w:rsidR="00990BA0" w:rsidRPr="009F1717">
        <w:rPr>
          <w:rFonts w:ascii="Arial" w:hAnsi="Arial" w:cs="Arial"/>
          <w:b/>
          <w:bCs/>
          <w:sz w:val="20"/>
          <w:szCs w:val="20"/>
        </w:rPr>
        <w:t xml:space="preserve">dokumentacji projektowych </w:t>
      </w:r>
    </w:p>
    <w:p w14:paraId="0712F890" w14:textId="77777777" w:rsidR="00995E71" w:rsidRPr="00765A5B" w:rsidRDefault="00995E71" w:rsidP="00995E71">
      <w:pPr>
        <w:pStyle w:val="Akapitzlist"/>
        <w:spacing w:before="60"/>
        <w:ind w:left="567"/>
        <w:jc w:val="both"/>
        <w:rPr>
          <w:rFonts w:ascii="Arial" w:hAnsi="Arial" w:cs="Arial"/>
          <w:b/>
          <w:bCs/>
          <w:sz w:val="20"/>
          <w:szCs w:val="20"/>
        </w:rPr>
      </w:pPr>
    </w:p>
    <w:p w14:paraId="3DA17AD8" w14:textId="218BD866" w:rsidR="00995E71" w:rsidRDefault="007F623E" w:rsidP="00995E71">
      <w:pPr>
        <w:pStyle w:val="Akapitzlist"/>
        <w:numPr>
          <w:ilvl w:val="1"/>
          <w:numId w:val="6"/>
        </w:numPr>
        <w:spacing w:before="60"/>
        <w:jc w:val="both"/>
        <w:rPr>
          <w:rFonts w:ascii="Arial" w:hAnsi="Arial" w:cs="Arial"/>
          <w:b/>
          <w:bCs/>
          <w:sz w:val="20"/>
          <w:szCs w:val="20"/>
          <w:u w:val="single"/>
        </w:rPr>
      </w:pPr>
      <w:r w:rsidRPr="00995E71">
        <w:rPr>
          <w:rFonts w:ascii="Arial" w:hAnsi="Arial" w:cs="Arial"/>
          <w:b/>
          <w:bCs/>
          <w:sz w:val="20"/>
          <w:szCs w:val="20"/>
          <w:u w:val="single"/>
        </w:rPr>
        <w:t xml:space="preserve">BUDOWĘ </w:t>
      </w:r>
      <w:r w:rsidR="004B5542" w:rsidRPr="00995E71">
        <w:rPr>
          <w:rFonts w:ascii="Arial" w:hAnsi="Arial" w:cs="Arial"/>
          <w:b/>
          <w:bCs/>
          <w:sz w:val="20"/>
          <w:szCs w:val="20"/>
          <w:u w:val="single"/>
        </w:rPr>
        <w:t>4 ZBIORNIK</w:t>
      </w:r>
      <w:r w:rsidRPr="00995E71">
        <w:rPr>
          <w:rFonts w:ascii="Arial" w:hAnsi="Arial" w:cs="Arial"/>
          <w:b/>
          <w:bCs/>
          <w:sz w:val="20"/>
          <w:szCs w:val="20"/>
          <w:u w:val="single"/>
        </w:rPr>
        <w:t>ÓW</w:t>
      </w:r>
      <w:r w:rsidR="004B5542" w:rsidRPr="00995E71">
        <w:rPr>
          <w:rFonts w:ascii="Arial" w:hAnsi="Arial" w:cs="Arial"/>
          <w:b/>
          <w:bCs/>
          <w:sz w:val="20"/>
          <w:szCs w:val="20"/>
          <w:u w:val="single"/>
        </w:rPr>
        <w:t xml:space="preserve"> NA OLEJE BAZOWE (</w:t>
      </w:r>
      <w:r w:rsidR="00437B52" w:rsidRPr="00995E71">
        <w:rPr>
          <w:rFonts w:ascii="Arial" w:hAnsi="Arial" w:cs="Arial"/>
          <w:b/>
          <w:bCs/>
          <w:sz w:val="20"/>
          <w:szCs w:val="20"/>
          <w:u w:val="single"/>
        </w:rPr>
        <w:t xml:space="preserve">szczegółowy </w:t>
      </w:r>
      <w:r w:rsidR="004B5542" w:rsidRPr="00995E71">
        <w:rPr>
          <w:rFonts w:ascii="Arial" w:hAnsi="Arial" w:cs="Arial"/>
          <w:b/>
          <w:bCs/>
          <w:sz w:val="20"/>
          <w:szCs w:val="20"/>
          <w:u w:val="single"/>
        </w:rPr>
        <w:t>zakres określony w załączniku A do OPZ)</w:t>
      </w:r>
    </w:p>
    <w:p w14:paraId="76F28B0E" w14:textId="77777777" w:rsidR="00995E71" w:rsidRPr="00995E71" w:rsidRDefault="00995E71" w:rsidP="00995E71">
      <w:pPr>
        <w:pStyle w:val="Akapitzlist"/>
        <w:rPr>
          <w:rFonts w:ascii="Arial" w:hAnsi="Arial" w:cs="Arial"/>
          <w:b/>
          <w:bCs/>
          <w:sz w:val="20"/>
          <w:szCs w:val="20"/>
          <w:u w:val="single"/>
        </w:rPr>
      </w:pPr>
    </w:p>
    <w:p w14:paraId="2A06376C" w14:textId="114EAE0C" w:rsidR="00995E71" w:rsidRPr="00995E71" w:rsidRDefault="00995E71" w:rsidP="00995E71">
      <w:pPr>
        <w:pStyle w:val="Akapitzlist"/>
        <w:numPr>
          <w:ilvl w:val="1"/>
          <w:numId w:val="6"/>
        </w:numPr>
        <w:spacing w:before="60"/>
        <w:jc w:val="both"/>
        <w:rPr>
          <w:rFonts w:ascii="Arial" w:hAnsi="Arial" w:cs="Arial"/>
          <w:b/>
          <w:bCs/>
          <w:sz w:val="20"/>
          <w:szCs w:val="20"/>
          <w:u w:val="single"/>
        </w:rPr>
      </w:pPr>
      <w:r w:rsidRPr="00995E71">
        <w:rPr>
          <w:rFonts w:ascii="Arial" w:hAnsi="Arial" w:cs="Arial"/>
          <w:b/>
          <w:bCs/>
          <w:sz w:val="20"/>
          <w:szCs w:val="20"/>
          <w:u w:val="single"/>
        </w:rPr>
        <w:t>ROZBUDOWĘ TERMINALA DO ZAŁADUNKU PRODUKTÓW (szczegółowy zakres określony w załączniku B do OPZ)</w:t>
      </w:r>
    </w:p>
    <w:p w14:paraId="30899AD9" w14:textId="77777777" w:rsidR="00995E71" w:rsidRDefault="00995E71" w:rsidP="00995E71">
      <w:pPr>
        <w:pStyle w:val="Akapitzlist"/>
        <w:spacing w:before="60"/>
        <w:ind w:left="1287"/>
        <w:jc w:val="both"/>
        <w:rPr>
          <w:rFonts w:ascii="Arial" w:hAnsi="Arial" w:cs="Arial"/>
          <w:b/>
          <w:bCs/>
          <w:sz w:val="20"/>
          <w:szCs w:val="20"/>
          <w:u w:val="single"/>
        </w:rPr>
      </w:pPr>
    </w:p>
    <w:p w14:paraId="4E276856" w14:textId="6EBAC53B" w:rsidR="00995E71" w:rsidRDefault="00995E71" w:rsidP="00995E71">
      <w:pPr>
        <w:pStyle w:val="Akapitzlist"/>
        <w:spacing w:before="60"/>
        <w:ind w:left="1080"/>
        <w:jc w:val="both"/>
        <w:rPr>
          <w:rFonts w:ascii="Arial" w:hAnsi="Arial" w:cs="Arial"/>
          <w:b/>
          <w:bCs/>
          <w:sz w:val="20"/>
          <w:szCs w:val="20"/>
        </w:rPr>
      </w:pPr>
      <w:r w:rsidRPr="009F1717">
        <w:rPr>
          <w:rFonts w:ascii="Arial" w:hAnsi="Arial" w:cs="Arial"/>
          <w:b/>
          <w:bCs/>
          <w:sz w:val="20"/>
          <w:szCs w:val="20"/>
        </w:rPr>
        <w:t>obejmujących w szczególności:</w:t>
      </w:r>
    </w:p>
    <w:p w14:paraId="7125EB5D" w14:textId="3D19EF88" w:rsidR="00BE6AF7" w:rsidRDefault="00BE6AF7" w:rsidP="00BE6AF7">
      <w:pPr>
        <w:pStyle w:val="Akapitzlist"/>
        <w:numPr>
          <w:ilvl w:val="1"/>
          <w:numId w:val="32"/>
        </w:numPr>
        <w:spacing w:before="60"/>
        <w:ind w:left="1068"/>
        <w:jc w:val="both"/>
        <w:rPr>
          <w:rFonts w:ascii="Arial" w:hAnsi="Arial" w:cs="Arial"/>
          <w:sz w:val="20"/>
          <w:szCs w:val="20"/>
        </w:rPr>
      </w:pPr>
      <w:r>
        <w:rPr>
          <w:rFonts w:ascii="Arial" w:hAnsi="Arial" w:cs="Arial"/>
          <w:sz w:val="20"/>
          <w:szCs w:val="20"/>
        </w:rPr>
        <w:t xml:space="preserve">Decyzja </w:t>
      </w:r>
      <w:r w:rsidR="004F0D59">
        <w:rPr>
          <w:rFonts w:ascii="Arial" w:hAnsi="Arial" w:cs="Arial"/>
          <w:sz w:val="20"/>
          <w:szCs w:val="20"/>
        </w:rPr>
        <w:t>Środowiskowa (jeżeli wymagane)</w:t>
      </w:r>
    </w:p>
    <w:p w14:paraId="55A8EDD3" w14:textId="71976556" w:rsidR="004F0D59" w:rsidRDefault="004F0D59" w:rsidP="00BE6AF7">
      <w:pPr>
        <w:pStyle w:val="Akapitzlist"/>
        <w:numPr>
          <w:ilvl w:val="1"/>
          <w:numId w:val="32"/>
        </w:numPr>
        <w:spacing w:before="60"/>
        <w:ind w:left="1068"/>
        <w:jc w:val="both"/>
        <w:rPr>
          <w:rFonts w:ascii="Arial" w:hAnsi="Arial" w:cs="Arial"/>
          <w:sz w:val="20"/>
          <w:szCs w:val="20"/>
        </w:rPr>
      </w:pPr>
      <w:r>
        <w:rPr>
          <w:rFonts w:ascii="Arial" w:hAnsi="Arial" w:cs="Arial"/>
          <w:sz w:val="20"/>
          <w:szCs w:val="20"/>
        </w:rPr>
        <w:t>Decyzja o Warunkach Zabudowy</w:t>
      </w:r>
      <w:r w:rsidR="005C2C0F">
        <w:rPr>
          <w:rFonts w:ascii="Arial" w:hAnsi="Arial" w:cs="Arial"/>
          <w:sz w:val="20"/>
          <w:szCs w:val="20"/>
        </w:rPr>
        <w:t>;</w:t>
      </w:r>
    </w:p>
    <w:p w14:paraId="490D8487" w14:textId="08A59BA6" w:rsidR="002A7792" w:rsidRDefault="003134D1" w:rsidP="005871ED">
      <w:pPr>
        <w:pStyle w:val="Akapitzlist"/>
        <w:numPr>
          <w:ilvl w:val="1"/>
          <w:numId w:val="32"/>
        </w:numPr>
        <w:spacing w:before="60"/>
        <w:ind w:left="1068"/>
        <w:jc w:val="both"/>
        <w:rPr>
          <w:rFonts w:ascii="Arial" w:hAnsi="Arial" w:cs="Arial"/>
          <w:sz w:val="20"/>
          <w:szCs w:val="20"/>
        </w:rPr>
      </w:pPr>
      <w:r w:rsidRPr="003134D1">
        <w:rPr>
          <w:rFonts w:ascii="Arial" w:hAnsi="Arial" w:cs="Arial"/>
          <w:sz w:val="20"/>
          <w:szCs w:val="20"/>
        </w:rPr>
        <w:lastRenderedPageBreak/>
        <w:t>Uzy</w:t>
      </w:r>
      <w:r w:rsidR="002A7792">
        <w:rPr>
          <w:rFonts w:ascii="Arial" w:hAnsi="Arial" w:cs="Arial"/>
          <w:sz w:val="20"/>
          <w:szCs w:val="20"/>
        </w:rPr>
        <w:t>s</w:t>
      </w:r>
      <w:r w:rsidRPr="003134D1">
        <w:rPr>
          <w:rFonts w:ascii="Arial" w:hAnsi="Arial" w:cs="Arial"/>
          <w:sz w:val="20"/>
          <w:szCs w:val="20"/>
        </w:rPr>
        <w:t xml:space="preserve">kanie prawomocnego </w:t>
      </w:r>
      <w:r w:rsidR="00E93571">
        <w:rPr>
          <w:rFonts w:ascii="Arial" w:hAnsi="Arial" w:cs="Arial"/>
          <w:sz w:val="20"/>
          <w:szCs w:val="20"/>
        </w:rPr>
        <w:t>P</w:t>
      </w:r>
      <w:r w:rsidRPr="003134D1">
        <w:rPr>
          <w:rFonts w:ascii="Arial" w:hAnsi="Arial" w:cs="Arial"/>
          <w:sz w:val="20"/>
          <w:szCs w:val="20"/>
        </w:rPr>
        <w:t xml:space="preserve">ozwolenia na </w:t>
      </w:r>
      <w:r w:rsidR="00E93571">
        <w:rPr>
          <w:rFonts w:ascii="Arial" w:hAnsi="Arial" w:cs="Arial"/>
          <w:sz w:val="20"/>
          <w:szCs w:val="20"/>
        </w:rPr>
        <w:t>B</w:t>
      </w:r>
      <w:r w:rsidRPr="003134D1">
        <w:rPr>
          <w:rFonts w:ascii="Arial" w:hAnsi="Arial" w:cs="Arial"/>
          <w:sz w:val="20"/>
          <w:szCs w:val="20"/>
        </w:rPr>
        <w:t>udowę</w:t>
      </w:r>
      <w:r w:rsidR="005C2C0F">
        <w:rPr>
          <w:rFonts w:ascii="Arial" w:hAnsi="Arial" w:cs="Arial"/>
          <w:sz w:val="20"/>
          <w:szCs w:val="20"/>
        </w:rPr>
        <w:t>;</w:t>
      </w:r>
    </w:p>
    <w:p w14:paraId="26D74189" w14:textId="45D31B46" w:rsidR="00E505E6" w:rsidRPr="00666257" w:rsidRDefault="00E505E6" w:rsidP="00D05073">
      <w:pPr>
        <w:pStyle w:val="Akapitzlist"/>
        <w:numPr>
          <w:ilvl w:val="1"/>
          <w:numId w:val="32"/>
        </w:numPr>
        <w:spacing w:before="60"/>
        <w:ind w:left="1068"/>
        <w:jc w:val="both"/>
        <w:rPr>
          <w:rFonts w:ascii="Arial" w:hAnsi="Arial" w:cs="Arial"/>
          <w:sz w:val="20"/>
          <w:szCs w:val="20"/>
        </w:rPr>
      </w:pPr>
      <w:r w:rsidRPr="00666257">
        <w:rPr>
          <w:rFonts w:ascii="Arial" w:hAnsi="Arial" w:cs="Arial"/>
          <w:sz w:val="20"/>
          <w:szCs w:val="20"/>
        </w:rPr>
        <w:t xml:space="preserve">Opracowanie koncepcji projektowej, </w:t>
      </w:r>
      <w:r w:rsidR="002A7792" w:rsidRPr="00666257">
        <w:rPr>
          <w:rFonts w:ascii="Arial" w:hAnsi="Arial" w:cs="Arial"/>
          <w:sz w:val="20"/>
          <w:szCs w:val="20"/>
        </w:rPr>
        <w:t>zgodnie z załącznikiem „</w:t>
      </w:r>
      <w:r w:rsidR="002A7792" w:rsidRPr="004F0D59">
        <w:rPr>
          <w:rFonts w:ascii="Arial" w:hAnsi="Arial" w:cs="Arial"/>
          <w:i/>
          <w:iCs/>
          <w:sz w:val="20"/>
          <w:szCs w:val="20"/>
        </w:rPr>
        <w:t>Wymagania dotyczące zawartości koncepcji</w:t>
      </w:r>
      <w:r w:rsidR="002A7792" w:rsidRPr="00666257">
        <w:rPr>
          <w:rFonts w:ascii="Arial" w:hAnsi="Arial" w:cs="Arial"/>
          <w:sz w:val="20"/>
          <w:szCs w:val="20"/>
        </w:rPr>
        <w:t>”</w:t>
      </w:r>
    </w:p>
    <w:p w14:paraId="099CED4C" w14:textId="58A686D0" w:rsidR="00990BA0" w:rsidRPr="009F1717" w:rsidRDefault="00FF7F7A" w:rsidP="005871ED">
      <w:pPr>
        <w:pStyle w:val="Akapitzlist"/>
        <w:numPr>
          <w:ilvl w:val="1"/>
          <w:numId w:val="32"/>
        </w:numPr>
        <w:spacing w:before="60"/>
        <w:ind w:left="1068"/>
        <w:jc w:val="both"/>
        <w:rPr>
          <w:rFonts w:ascii="Arial" w:hAnsi="Arial" w:cs="Arial"/>
          <w:sz w:val="20"/>
          <w:szCs w:val="20"/>
        </w:rPr>
      </w:pPr>
      <w:r>
        <w:rPr>
          <w:rFonts w:ascii="Arial" w:hAnsi="Arial" w:cs="Arial"/>
          <w:sz w:val="20"/>
          <w:szCs w:val="20"/>
        </w:rPr>
        <w:t>O</w:t>
      </w:r>
      <w:r w:rsidR="00990BA0" w:rsidRPr="009F1717">
        <w:rPr>
          <w:rFonts w:ascii="Arial" w:hAnsi="Arial" w:cs="Arial"/>
          <w:sz w:val="20"/>
          <w:szCs w:val="20"/>
        </w:rPr>
        <w:t>pracowanie dokumentacji projektowej</w:t>
      </w:r>
      <w:r w:rsidR="00BF4068" w:rsidRPr="009F1717">
        <w:rPr>
          <w:rFonts w:ascii="Arial" w:hAnsi="Arial" w:cs="Arial"/>
          <w:sz w:val="20"/>
          <w:szCs w:val="20"/>
        </w:rPr>
        <w:t xml:space="preserve"> (projektu budowlanego i</w:t>
      </w:r>
      <w:r w:rsidR="00574BA1" w:rsidRPr="009F1717">
        <w:rPr>
          <w:rFonts w:ascii="Arial" w:hAnsi="Arial" w:cs="Arial"/>
          <w:sz w:val="20"/>
          <w:szCs w:val="20"/>
        </w:rPr>
        <w:t xml:space="preserve"> projektów</w:t>
      </w:r>
      <w:r w:rsidR="00BF4068" w:rsidRPr="009F1717">
        <w:rPr>
          <w:rFonts w:ascii="Arial" w:hAnsi="Arial" w:cs="Arial"/>
          <w:sz w:val="20"/>
          <w:szCs w:val="20"/>
        </w:rPr>
        <w:t xml:space="preserve"> wykonawcz</w:t>
      </w:r>
      <w:r w:rsidR="00574BA1" w:rsidRPr="009F1717">
        <w:rPr>
          <w:rFonts w:ascii="Arial" w:hAnsi="Arial" w:cs="Arial"/>
          <w:sz w:val="20"/>
          <w:szCs w:val="20"/>
        </w:rPr>
        <w:t>ych</w:t>
      </w:r>
      <w:r w:rsidR="004F0D59" w:rsidRPr="009F1717">
        <w:rPr>
          <w:rFonts w:ascii="Arial" w:hAnsi="Arial" w:cs="Arial"/>
          <w:sz w:val="20"/>
          <w:szCs w:val="20"/>
        </w:rPr>
        <w:t xml:space="preserve">), </w:t>
      </w:r>
      <w:r w:rsidR="004F0D59">
        <w:rPr>
          <w:rFonts w:ascii="Arial" w:hAnsi="Arial" w:cs="Arial"/>
          <w:sz w:val="20"/>
          <w:szCs w:val="20"/>
        </w:rPr>
        <w:t>zgodnie z załącznikiem „</w:t>
      </w:r>
      <w:r w:rsidR="004F0D59">
        <w:rPr>
          <w:rFonts w:ascii="Arial" w:hAnsi="Arial" w:cs="Arial"/>
          <w:i/>
          <w:iCs/>
          <w:sz w:val="20"/>
          <w:szCs w:val="20"/>
        </w:rPr>
        <w:t xml:space="preserve">Wymagania ogólne dla PB i PW” </w:t>
      </w:r>
      <w:r w:rsidR="00990BA0" w:rsidRPr="009F1717">
        <w:rPr>
          <w:rFonts w:ascii="Arial" w:hAnsi="Arial" w:cs="Arial"/>
          <w:sz w:val="20"/>
          <w:szCs w:val="20"/>
        </w:rPr>
        <w:t>na podstawie zatwierdzonej przez Zamawiającego koncepcji</w:t>
      </w:r>
      <w:r w:rsidR="00C63D01" w:rsidRPr="009F1717">
        <w:rPr>
          <w:rFonts w:ascii="Arial" w:hAnsi="Arial" w:cs="Arial"/>
          <w:sz w:val="20"/>
          <w:szCs w:val="20"/>
        </w:rPr>
        <w:t xml:space="preserve"> </w:t>
      </w:r>
      <w:r w:rsidR="00666257">
        <w:rPr>
          <w:rFonts w:ascii="Arial" w:hAnsi="Arial" w:cs="Arial"/>
          <w:sz w:val="20"/>
          <w:szCs w:val="20"/>
        </w:rPr>
        <w:t>oraz poprzedzonej inwentaryzacją stanu obecnego oraz inwentaryzacją geodezyjną</w:t>
      </w:r>
    </w:p>
    <w:p w14:paraId="2A4799AA" w14:textId="33758C9D" w:rsidR="00E505E6" w:rsidRPr="009F1717" w:rsidRDefault="00E505E6" w:rsidP="005871ED">
      <w:pPr>
        <w:pStyle w:val="Akapitzlist"/>
        <w:numPr>
          <w:ilvl w:val="1"/>
          <w:numId w:val="32"/>
        </w:numPr>
        <w:spacing w:before="60"/>
        <w:ind w:left="1068"/>
        <w:jc w:val="both"/>
        <w:rPr>
          <w:rFonts w:ascii="Arial" w:hAnsi="Arial" w:cs="Arial"/>
          <w:sz w:val="20"/>
          <w:szCs w:val="20"/>
        </w:rPr>
      </w:pPr>
      <w:r w:rsidRPr="009F1717">
        <w:rPr>
          <w:rFonts w:ascii="Arial" w:hAnsi="Arial" w:cs="Arial"/>
          <w:sz w:val="20"/>
          <w:szCs w:val="20"/>
        </w:rPr>
        <w:t>Określenie</w:t>
      </w:r>
      <w:r w:rsidR="00531494" w:rsidRPr="009F1717">
        <w:rPr>
          <w:rFonts w:ascii="Arial" w:hAnsi="Arial" w:cs="Arial"/>
          <w:sz w:val="20"/>
          <w:szCs w:val="20"/>
        </w:rPr>
        <w:t xml:space="preserve"> </w:t>
      </w:r>
      <w:r w:rsidRPr="009F1717">
        <w:rPr>
          <w:rFonts w:ascii="Arial" w:hAnsi="Arial" w:cs="Arial"/>
          <w:sz w:val="20"/>
          <w:szCs w:val="20"/>
        </w:rPr>
        <w:t>kosztów realizacji zadania</w:t>
      </w:r>
      <w:r w:rsidR="00990BA0" w:rsidRPr="009F1717">
        <w:rPr>
          <w:rFonts w:ascii="Arial" w:hAnsi="Arial" w:cs="Arial"/>
          <w:sz w:val="20"/>
          <w:szCs w:val="20"/>
        </w:rPr>
        <w:t>, wykonanie przedmiarów i kosztorysów</w:t>
      </w:r>
      <w:r w:rsidR="00BF4068" w:rsidRPr="009F1717">
        <w:rPr>
          <w:rFonts w:ascii="Arial" w:hAnsi="Arial" w:cs="Arial"/>
          <w:sz w:val="20"/>
          <w:szCs w:val="20"/>
        </w:rPr>
        <w:t xml:space="preserve"> na każdej branży oddzielnie</w:t>
      </w:r>
      <w:r w:rsidR="00574BA1" w:rsidRPr="009F1717">
        <w:rPr>
          <w:rFonts w:ascii="Arial" w:hAnsi="Arial" w:cs="Arial"/>
          <w:sz w:val="20"/>
          <w:szCs w:val="20"/>
        </w:rPr>
        <w:t>;</w:t>
      </w:r>
    </w:p>
    <w:p w14:paraId="5959FA36" w14:textId="6DD37DD8" w:rsidR="00972C2F" w:rsidRPr="009F1717" w:rsidRDefault="00972C2F" w:rsidP="005871ED">
      <w:pPr>
        <w:pStyle w:val="Akapitzlist"/>
        <w:numPr>
          <w:ilvl w:val="1"/>
          <w:numId w:val="32"/>
        </w:numPr>
        <w:spacing w:before="60"/>
        <w:ind w:left="1068"/>
        <w:jc w:val="both"/>
        <w:rPr>
          <w:rFonts w:ascii="Arial" w:hAnsi="Arial" w:cs="Arial"/>
          <w:sz w:val="20"/>
          <w:szCs w:val="20"/>
        </w:rPr>
      </w:pPr>
      <w:r w:rsidRPr="009F1717">
        <w:rPr>
          <w:rFonts w:ascii="Arial" w:hAnsi="Arial" w:cs="Arial"/>
          <w:sz w:val="20"/>
          <w:szCs w:val="20"/>
        </w:rPr>
        <w:t xml:space="preserve">Opracowanie </w:t>
      </w:r>
      <w:r w:rsidR="00D7003E">
        <w:rPr>
          <w:rFonts w:ascii="Arial" w:hAnsi="Arial" w:cs="Arial"/>
          <w:sz w:val="20"/>
          <w:szCs w:val="20"/>
        </w:rPr>
        <w:t xml:space="preserve">ramowego </w:t>
      </w:r>
      <w:r w:rsidRPr="009F1717">
        <w:rPr>
          <w:rFonts w:ascii="Arial" w:hAnsi="Arial" w:cs="Arial"/>
          <w:sz w:val="20"/>
          <w:szCs w:val="20"/>
        </w:rPr>
        <w:t>harmonogramu realizacji inwestycji (uwzgledniającego podział na etapy)</w:t>
      </w:r>
      <w:r w:rsidR="00574BA1" w:rsidRPr="009F1717">
        <w:rPr>
          <w:rFonts w:ascii="Arial" w:hAnsi="Arial" w:cs="Arial"/>
          <w:sz w:val="20"/>
          <w:szCs w:val="20"/>
        </w:rPr>
        <w:t>;</w:t>
      </w:r>
    </w:p>
    <w:p w14:paraId="617457DA" w14:textId="6BC547FD" w:rsidR="00BF4068" w:rsidRDefault="00BF4068" w:rsidP="005871ED">
      <w:pPr>
        <w:pStyle w:val="Akapitzlist"/>
        <w:numPr>
          <w:ilvl w:val="1"/>
          <w:numId w:val="32"/>
        </w:numPr>
        <w:spacing w:before="60"/>
        <w:ind w:left="1068"/>
        <w:jc w:val="both"/>
        <w:rPr>
          <w:rFonts w:ascii="Arial" w:hAnsi="Arial" w:cs="Arial"/>
          <w:sz w:val="20"/>
          <w:szCs w:val="20"/>
        </w:rPr>
      </w:pPr>
      <w:r w:rsidRPr="009F1717">
        <w:rPr>
          <w:rFonts w:ascii="Arial" w:hAnsi="Arial" w:cs="Arial"/>
          <w:sz w:val="20"/>
          <w:szCs w:val="20"/>
        </w:rPr>
        <w:t xml:space="preserve">Opracowanie </w:t>
      </w:r>
      <w:proofErr w:type="spellStart"/>
      <w:r w:rsidRPr="00DA4179">
        <w:rPr>
          <w:rFonts w:ascii="Arial" w:hAnsi="Arial" w:cs="Arial"/>
          <w:sz w:val="20"/>
          <w:szCs w:val="20"/>
        </w:rPr>
        <w:t>STWiORB</w:t>
      </w:r>
      <w:proofErr w:type="spellEnd"/>
      <w:r w:rsidR="002D21EF">
        <w:rPr>
          <w:rFonts w:ascii="Arial" w:hAnsi="Arial" w:cs="Arial"/>
          <w:sz w:val="20"/>
          <w:szCs w:val="20"/>
        </w:rPr>
        <w:t xml:space="preserve"> (Specyfikacja Techniczna Wykonania i Odbioru Robót Budowlanych)</w:t>
      </w:r>
      <w:r w:rsidR="00574BA1" w:rsidRPr="009F1717">
        <w:rPr>
          <w:rFonts w:ascii="Arial" w:hAnsi="Arial" w:cs="Arial"/>
          <w:sz w:val="20"/>
          <w:szCs w:val="20"/>
        </w:rPr>
        <w:t>;</w:t>
      </w:r>
    </w:p>
    <w:p w14:paraId="7E86B7E0" w14:textId="77777777" w:rsidR="00574BA1" w:rsidRPr="009F1717" w:rsidRDefault="00574BA1" w:rsidP="005871ED">
      <w:pPr>
        <w:pStyle w:val="Akapitzlist"/>
        <w:numPr>
          <w:ilvl w:val="1"/>
          <w:numId w:val="32"/>
        </w:numPr>
        <w:spacing w:before="60"/>
        <w:ind w:left="1068"/>
        <w:jc w:val="both"/>
        <w:rPr>
          <w:rFonts w:ascii="Arial" w:hAnsi="Arial" w:cs="Arial"/>
          <w:sz w:val="20"/>
          <w:szCs w:val="20"/>
        </w:rPr>
      </w:pPr>
      <w:r w:rsidRPr="009F1717">
        <w:rPr>
          <w:rFonts w:ascii="Arial" w:hAnsi="Arial" w:cs="Arial"/>
          <w:sz w:val="20"/>
          <w:szCs w:val="20"/>
        </w:rPr>
        <w:t>Uzyskanie uzgodnień branżowych;</w:t>
      </w:r>
    </w:p>
    <w:p w14:paraId="1149132D" w14:textId="197BC8CE" w:rsidR="00574BA1" w:rsidRPr="009F1717" w:rsidRDefault="00574BA1" w:rsidP="005871ED">
      <w:pPr>
        <w:pStyle w:val="Akapitzlist"/>
        <w:numPr>
          <w:ilvl w:val="1"/>
          <w:numId w:val="32"/>
        </w:numPr>
        <w:spacing w:before="60"/>
        <w:ind w:left="1068"/>
        <w:jc w:val="both"/>
        <w:rPr>
          <w:rFonts w:ascii="Arial" w:hAnsi="Arial" w:cs="Arial"/>
          <w:sz w:val="20"/>
          <w:szCs w:val="20"/>
        </w:rPr>
      </w:pPr>
      <w:r w:rsidRPr="009F1717">
        <w:rPr>
          <w:rFonts w:ascii="Arial" w:hAnsi="Arial" w:cs="Arial"/>
          <w:sz w:val="20"/>
          <w:szCs w:val="20"/>
        </w:rPr>
        <w:t>Uzyskanie decyzji administracyjnych</w:t>
      </w:r>
      <w:r w:rsidR="001A13E0">
        <w:rPr>
          <w:rFonts w:ascii="Arial" w:hAnsi="Arial" w:cs="Arial"/>
          <w:sz w:val="20"/>
          <w:szCs w:val="20"/>
        </w:rPr>
        <w:t xml:space="preserve"> (wszelkich niezbędnych zgód i pozwoleń urzędowych oraz administracyjnych, które będą konieczne)</w:t>
      </w:r>
      <w:r w:rsidRPr="009F1717">
        <w:rPr>
          <w:rFonts w:ascii="Arial" w:hAnsi="Arial" w:cs="Arial"/>
          <w:sz w:val="20"/>
          <w:szCs w:val="20"/>
        </w:rPr>
        <w:t>;</w:t>
      </w:r>
    </w:p>
    <w:p w14:paraId="56F8EE3E" w14:textId="5CED9F76" w:rsidR="00D7003E" w:rsidRPr="00DA4179" w:rsidRDefault="00574BA1" w:rsidP="005871ED">
      <w:pPr>
        <w:pStyle w:val="Akapitzlist"/>
        <w:numPr>
          <w:ilvl w:val="1"/>
          <w:numId w:val="32"/>
        </w:numPr>
        <w:spacing w:before="60"/>
        <w:ind w:left="1068"/>
        <w:jc w:val="both"/>
        <w:rPr>
          <w:rFonts w:ascii="Arial" w:hAnsi="Arial" w:cs="Arial"/>
          <w:sz w:val="20"/>
          <w:szCs w:val="20"/>
        </w:rPr>
      </w:pPr>
      <w:r w:rsidRPr="009F1717">
        <w:rPr>
          <w:rFonts w:ascii="Arial" w:hAnsi="Arial" w:cs="Arial"/>
          <w:sz w:val="20"/>
          <w:szCs w:val="20"/>
        </w:rPr>
        <w:t>Nadzór autorski.</w:t>
      </w:r>
      <w:r w:rsidR="00D7003E" w:rsidRPr="00DA4179">
        <w:rPr>
          <w:rFonts w:ascii="Arial" w:hAnsi="Arial" w:cs="Arial"/>
          <w:sz w:val="20"/>
          <w:szCs w:val="20"/>
        </w:rPr>
        <w:t xml:space="preserve"> Pełnienie nadzoru autorskiego w trakcie realizacji inwestycji na podstawie opracowanej dokumentacji projektowej.</w:t>
      </w:r>
    </w:p>
    <w:p w14:paraId="59186FDB" w14:textId="0C571177" w:rsidR="00DA4179" w:rsidRDefault="00D7003E" w:rsidP="005871ED">
      <w:pPr>
        <w:pStyle w:val="Akapitzlist"/>
        <w:numPr>
          <w:ilvl w:val="3"/>
          <w:numId w:val="33"/>
        </w:numPr>
        <w:spacing w:before="60"/>
        <w:jc w:val="both"/>
        <w:rPr>
          <w:rFonts w:ascii="Arial" w:hAnsi="Arial" w:cs="Arial"/>
          <w:sz w:val="20"/>
          <w:szCs w:val="20"/>
        </w:rPr>
      </w:pPr>
      <w:r w:rsidRPr="00DA4179">
        <w:rPr>
          <w:rFonts w:ascii="Arial" w:hAnsi="Arial" w:cs="Arial"/>
          <w:sz w:val="20"/>
          <w:szCs w:val="20"/>
        </w:rPr>
        <w:t xml:space="preserve">Pełnienie nadzoru autorskiego przez </w:t>
      </w:r>
      <w:r w:rsidR="00EC320A">
        <w:rPr>
          <w:rFonts w:ascii="Arial" w:hAnsi="Arial" w:cs="Arial"/>
          <w:sz w:val="20"/>
          <w:szCs w:val="20"/>
        </w:rPr>
        <w:t>48</w:t>
      </w:r>
      <w:r w:rsidRPr="00DA4179">
        <w:rPr>
          <w:rFonts w:ascii="Arial" w:hAnsi="Arial" w:cs="Arial"/>
          <w:sz w:val="20"/>
          <w:szCs w:val="20"/>
        </w:rPr>
        <w:t xml:space="preserve"> miesięcy od terminu odbioru końcowego dokumentacji.</w:t>
      </w:r>
    </w:p>
    <w:p w14:paraId="753620AA" w14:textId="722648BB" w:rsidR="00DA4179" w:rsidRDefault="00D7003E" w:rsidP="005871ED">
      <w:pPr>
        <w:pStyle w:val="Akapitzlist"/>
        <w:numPr>
          <w:ilvl w:val="3"/>
          <w:numId w:val="33"/>
        </w:numPr>
        <w:spacing w:before="60"/>
        <w:jc w:val="both"/>
        <w:rPr>
          <w:rFonts w:ascii="Arial" w:hAnsi="Arial" w:cs="Arial"/>
          <w:sz w:val="20"/>
          <w:szCs w:val="20"/>
        </w:rPr>
      </w:pPr>
      <w:r w:rsidRPr="00DA4179">
        <w:rPr>
          <w:rFonts w:ascii="Arial" w:hAnsi="Arial" w:cs="Arial"/>
          <w:sz w:val="20"/>
          <w:szCs w:val="20"/>
        </w:rPr>
        <w:t xml:space="preserve">Dla pełnienia nadzoru autorskiego powyżej </w:t>
      </w:r>
      <w:r w:rsidR="00EC320A">
        <w:rPr>
          <w:rFonts w:ascii="Arial" w:hAnsi="Arial" w:cs="Arial"/>
          <w:sz w:val="20"/>
          <w:szCs w:val="20"/>
        </w:rPr>
        <w:t>48</w:t>
      </w:r>
      <w:r w:rsidRPr="00DA4179">
        <w:rPr>
          <w:rFonts w:ascii="Arial" w:hAnsi="Arial" w:cs="Arial"/>
          <w:sz w:val="20"/>
          <w:szCs w:val="20"/>
        </w:rPr>
        <w:t xml:space="preserve"> miesiąca od terminu odbioru końcowego dokumentacji, należy przedstawić zryczałtowaną wartość miesięczną. </w:t>
      </w:r>
    </w:p>
    <w:p w14:paraId="73722C64" w14:textId="114A535A" w:rsidR="00D7003E" w:rsidRDefault="00D7003E" w:rsidP="005871ED">
      <w:pPr>
        <w:pStyle w:val="Akapitzlist"/>
        <w:numPr>
          <w:ilvl w:val="3"/>
          <w:numId w:val="33"/>
        </w:numPr>
        <w:spacing w:before="60"/>
        <w:jc w:val="both"/>
        <w:rPr>
          <w:rFonts w:ascii="Arial" w:hAnsi="Arial" w:cs="Arial"/>
          <w:sz w:val="20"/>
          <w:szCs w:val="20"/>
        </w:rPr>
      </w:pPr>
      <w:r w:rsidRPr="00DA4179">
        <w:rPr>
          <w:rFonts w:ascii="Arial" w:hAnsi="Arial" w:cs="Arial"/>
          <w:sz w:val="20"/>
          <w:szCs w:val="20"/>
        </w:rPr>
        <w:t xml:space="preserve">Nadzór autorski powyżej </w:t>
      </w:r>
      <w:r w:rsidR="00EC320A">
        <w:rPr>
          <w:rFonts w:ascii="Arial" w:hAnsi="Arial" w:cs="Arial"/>
          <w:sz w:val="20"/>
          <w:szCs w:val="20"/>
        </w:rPr>
        <w:t>48</w:t>
      </w:r>
      <w:r w:rsidRPr="00DA4179">
        <w:rPr>
          <w:rFonts w:ascii="Arial" w:hAnsi="Arial" w:cs="Arial"/>
          <w:sz w:val="20"/>
          <w:szCs w:val="20"/>
        </w:rPr>
        <w:t xml:space="preserve"> miesiąca będzie uruchamiany (w razie konieczności) na wyraźne zlecenie Zamawiającego.</w:t>
      </w:r>
    </w:p>
    <w:p w14:paraId="2E2961D3" w14:textId="77777777" w:rsidR="005C2C0F" w:rsidRPr="005C2C0F" w:rsidRDefault="005C2C0F" w:rsidP="005C2C0F">
      <w:pPr>
        <w:pStyle w:val="Akapitzlist"/>
        <w:numPr>
          <w:ilvl w:val="1"/>
          <w:numId w:val="32"/>
        </w:numPr>
        <w:spacing w:before="60"/>
        <w:ind w:left="1068"/>
        <w:jc w:val="both"/>
        <w:rPr>
          <w:rFonts w:ascii="Arial" w:hAnsi="Arial" w:cs="Arial"/>
          <w:sz w:val="20"/>
          <w:szCs w:val="20"/>
        </w:rPr>
      </w:pPr>
      <w:r w:rsidRPr="005C2C0F">
        <w:rPr>
          <w:rFonts w:ascii="Arial" w:hAnsi="Arial" w:cs="Arial"/>
          <w:sz w:val="20"/>
          <w:szCs w:val="20"/>
        </w:rPr>
        <w:t>Wykonanie analizy ryzyka.</w:t>
      </w:r>
    </w:p>
    <w:p w14:paraId="049AB379" w14:textId="77777777" w:rsidR="005C2C0F" w:rsidRDefault="005C2C0F" w:rsidP="005C2C0F">
      <w:pPr>
        <w:pStyle w:val="Akapitzlist"/>
        <w:numPr>
          <w:ilvl w:val="1"/>
          <w:numId w:val="32"/>
        </w:numPr>
        <w:spacing w:before="60"/>
        <w:ind w:left="1068"/>
        <w:jc w:val="both"/>
        <w:rPr>
          <w:rFonts w:ascii="Arial" w:hAnsi="Arial" w:cs="Arial"/>
          <w:sz w:val="20"/>
          <w:szCs w:val="20"/>
        </w:rPr>
      </w:pPr>
      <w:r w:rsidRPr="005C2C0F">
        <w:rPr>
          <w:rFonts w:ascii="Arial" w:hAnsi="Arial" w:cs="Arial"/>
          <w:sz w:val="20"/>
          <w:szCs w:val="20"/>
        </w:rPr>
        <w:t>Algorytmizacja systemu w oparciu o analizę ryzyka.</w:t>
      </w:r>
    </w:p>
    <w:p w14:paraId="1204D2FC" w14:textId="7805C70B" w:rsidR="00AB6E66" w:rsidRPr="005C2C0F" w:rsidRDefault="00AB6E66" w:rsidP="005C2C0F">
      <w:pPr>
        <w:pStyle w:val="Akapitzlist"/>
        <w:numPr>
          <w:ilvl w:val="1"/>
          <w:numId w:val="32"/>
        </w:numPr>
        <w:spacing w:before="60"/>
        <w:ind w:left="1068"/>
        <w:jc w:val="both"/>
        <w:rPr>
          <w:rFonts w:ascii="Arial" w:hAnsi="Arial" w:cs="Arial"/>
          <w:sz w:val="20"/>
          <w:szCs w:val="20"/>
        </w:rPr>
      </w:pPr>
      <w:r w:rsidRPr="00AB6E66">
        <w:rPr>
          <w:rFonts w:ascii="Arial" w:hAnsi="Arial" w:cs="Arial"/>
          <w:sz w:val="20"/>
          <w:szCs w:val="20"/>
        </w:rPr>
        <w:t>Dokumentacja projektowa powinna zostać opracowana w sposób umożliwiający realizację inwestycji w etapach. Dla każdego z zamierzeń budowlanych przewiduje się uzyskanie odrębnego pozwolenia na budowę (</w:t>
      </w:r>
      <w:proofErr w:type="spellStart"/>
      <w:r w:rsidRPr="00AB6E66">
        <w:rPr>
          <w:rFonts w:ascii="Arial" w:hAnsi="Arial" w:cs="Arial"/>
          <w:sz w:val="20"/>
          <w:szCs w:val="20"/>
        </w:rPr>
        <w:t>PnB</w:t>
      </w:r>
      <w:proofErr w:type="spellEnd"/>
      <w:r w:rsidRPr="00AB6E66">
        <w:rPr>
          <w:rFonts w:ascii="Arial" w:hAnsi="Arial" w:cs="Arial"/>
          <w:sz w:val="20"/>
          <w:szCs w:val="20"/>
        </w:rPr>
        <w:t>), tj. dla budowy 4 zbiorników oraz dla rozbudowy terminala. Przyjęte rozwiązania projektowe i formalnoprawne muszą umożliwiać wyodrębnienie etapów realizacyjnych w ramach każdego zamierzenia budowlanego oraz ich sukcesywne przekazywanie do użytkowania. Dokumentacja powinna przewidywać możliwość uzyskiwania decyzji o pozwoleniu na użytkowanie dla poszczególnych etapów realizacyjnych przed zakończeniem realizacji całej inwestycji, o ile będzie to zgodne z obowiązującymi przepisami prawa</w:t>
      </w:r>
      <w:r>
        <w:rPr>
          <w:rFonts w:ascii="Arial" w:hAnsi="Arial" w:cs="Arial"/>
          <w:sz w:val="20"/>
          <w:szCs w:val="20"/>
        </w:rPr>
        <w:t>.</w:t>
      </w:r>
    </w:p>
    <w:p w14:paraId="53A8DDFB" w14:textId="77777777" w:rsidR="00B25BFF" w:rsidRDefault="00B25BFF" w:rsidP="004A406B">
      <w:pPr>
        <w:spacing w:before="60"/>
        <w:ind w:left="357"/>
        <w:jc w:val="both"/>
        <w:rPr>
          <w:rFonts w:ascii="Arial" w:hAnsi="Arial" w:cs="Arial"/>
          <w:sz w:val="20"/>
          <w:szCs w:val="20"/>
          <w:u w:val="single"/>
        </w:rPr>
      </w:pPr>
    </w:p>
    <w:p w14:paraId="68B65124" w14:textId="3C165B7A" w:rsidR="00794C77" w:rsidRPr="009F1717" w:rsidRDefault="00794C77" w:rsidP="004A406B">
      <w:pPr>
        <w:spacing w:before="60"/>
        <w:ind w:left="357"/>
        <w:jc w:val="both"/>
        <w:rPr>
          <w:rFonts w:ascii="Arial" w:hAnsi="Arial" w:cs="Arial"/>
          <w:sz w:val="20"/>
          <w:szCs w:val="20"/>
          <w:u w:val="single"/>
        </w:rPr>
      </w:pPr>
      <w:r w:rsidRPr="009F1717">
        <w:rPr>
          <w:rFonts w:ascii="Arial" w:hAnsi="Arial" w:cs="Arial"/>
          <w:sz w:val="20"/>
          <w:szCs w:val="20"/>
          <w:u w:val="single"/>
        </w:rPr>
        <w:t>Przedmiot zamówienia należy wykonać zgodnie z obowiązującymi przepisami (ustawami i rozporządzeniami), w szczególności</w:t>
      </w:r>
      <w:r w:rsidR="005C2C0F">
        <w:rPr>
          <w:rFonts w:ascii="Arial" w:hAnsi="Arial" w:cs="Arial"/>
          <w:sz w:val="20"/>
          <w:szCs w:val="20"/>
          <w:u w:val="single"/>
        </w:rPr>
        <w:t xml:space="preserve"> z</w:t>
      </w:r>
      <w:r w:rsidRPr="009F1717">
        <w:rPr>
          <w:rFonts w:ascii="Arial" w:hAnsi="Arial" w:cs="Arial"/>
          <w:sz w:val="20"/>
          <w:szCs w:val="20"/>
          <w:u w:val="single"/>
        </w:rPr>
        <w:t>:</w:t>
      </w:r>
    </w:p>
    <w:p w14:paraId="603769DF" w14:textId="5C2554ED" w:rsidR="00F36FB1" w:rsidRPr="00FC2B34" w:rsidRDefault="00F36FB1" w:rsidP="00F6626C">
      <w:pPr>
        <w:numPr>
          <w:ilvl w:val="0"/>
          <w:numId w:val="9"/>
        </w:numPr>
        <w:tabs>
          <w:tab w:val="clear" w:pos="720"/>
          <w:tab w:val="num" w:pos="1560"/>
        </w:tabs>
        <w:spacing w:before="60"/>
        <w:ind w:left="993" w:hanging="283"/>
        <w:jc w:val="both"/>
        <w:rPr>
          <w:rFonts w:ascii="Arial" w:hAnsi="Arial" w:cs="Arial"/>
          <w:sz w:val="20"/>
          <w:szCs w:val="20"/>
        </w:rPr>
      </w:pPr>
      <w:r w:rsidRPr="00B63410">
        <w:rPr>
          <w:rFonts w:ascii="Arial" w:hAnsi="Arial" w:cs="Arial"/>
          <w:bCs/>
          <w:sz w:val="20"/>
          <w:szCs w:val="20"/>
        </w:rPr>
        <w:t>Rozporządzeni</w:t>
      </w:r>
      <w:r w:rsidR="005C2C0F">
        <w:rPr>
          <w:rFonts w:ascii="Arial" w:hAnsi="Arial" w:cs="Arial"/>
          <w:bCs/>
          <w:sz w:val="20"/>
          <w:szCs w:val="20"/>
        </w:rPr>
        <w:t>em</w:t>
      </w:r>
      <w:r w:rsidRPr="00B63410">
        <w:rPr>
          <w:rFonts w:ascii="Arial" w:hAnsi="Arial" w:cs="Arial"/>
          <w:bCs/>
          <w:sz w:val="20"/>
          <w:szCs w:val="20"/>
        </w:rPr>
        <w:t xml:space="preserve"> Ministra Klimatu i Środowiska z dnia 24 lipca 2023 r. w sprawie warunków technicznych, jakim powinny odpowiadać bazy i stacje paliw płynnych, bazy i stacje gazu płynnego, rurociągi przesyłowe dalekosiężne służące do transportu ropy naftowej </w:t>
      </w:r>
      <w:r w:rsidR="00137CA9">
        <w:rPr>
          <w:rFonts w:ascii="Arial" w:hAnsi="Arial" w:cs="Arial"/>
          <w:bCs/>
          <w:sz w:val="20"/>
          <w:szCs w:val="20"/>
        </w:rPr>
        <w:br/>
      </w:r>
      <w:r w:rsidRPr="00B63410">
        <w:rPr>
          <w:rFonts w:ascii="Arial" w:hAnsi="Arial" w:cs="Arial"/>
          <w:bCs/>
          <w:sz w:val="20"/>
          <w:szCs w:val="20"/>
        </w:rPr>
        <w:t>i produktów naftowych i ich usytuowanie</w:t>
      </w:r>
      <w:r w:rsidRPr="009F1717">
        <w:rPr>
          <w:rFonts w:ascii="Arial" w:hAnsi="Arial" w:cs="Arial"/>
          <w:bCs/>
          <w:sz w:val="20"/>
          <w:szCs w:val="20"/>
        </w:rPr>
        <w:t>.</w:t>
      </w:r>
    </w:p>
    <w:p w14:paraId="0583C799" w14:textId="7442790C" w:rsidR="00972C2F" w:rsidRPr="009F1717" w:rsidRDefault="00666257" w:rsidP="00666257">
      <w:pPr>
        <w:numPr>
          <w:ilvl w:val="0"/>
          <w:numId w:val="3"/>
        </w:numPr>
        <w:spacing w:before="240" w:after="120"/>
        <w:ind w:left="357" w:hanging="357"/>
        <w:rPr>
          <w:rFonts w:ascii="Arial" w:hAnsi="Arial" w:cs="Arial"/>
          <w:b/>
          <w:sz w:val="20"/>
          <w:szCs w:val="20"/>
          <w:u w:val="single"/>
        </w:rPr>
      </w:pPr>
      <w:r>
        <w:rPr>
          <w:rFonts w:ascii="Arial" w:hAnsi="Arial" w:cs="Arial"/>
          <w:b/>
          <w:sz w:val="20"/>
          <w:szCs w:val="20"/>
          <w:u w:val="single"/>
        </w:rPr>
        <w:t>Pozostałe</w:t>
      </w:r>
      <w:r w:rsidR="00972C2F" w:rsidRPr="009F1717">
        <w:rPr>
          <w:rFonts w:ascii="Arial" w:hAnsi="Arial" w:cs="Arial"/>
          <w:b/>
          <w:sz w:val="20"/>
          <w:szCs w:val="20"/>
          <w:u w:val="single"/>
        </w:rPr>
        <w:t>:</w:t>
      </w:r>
    </w:p>
    <w:p w14:paraId="6759CF63" w14:textId="77777777" w:rsidR="00C63D01" w:rsidRPr="009F1717" w:rsidRDefault="00C63D01" w:rsidP="005871ED">
      <w:pPr>
        <w:pStyle w:val="Akapitzlist"/>
        <w:numPr>
          <w:ilvl w:val="0"/>
          <w:numId w:val="22"/>
        </w:numPr>
        <w:spacing w:before="60"/>
        <w:ind w:hanging="357"/>
        <w:jc w:val="both"/>
        <w:rPr>
          <w:rFonts w:ascii="Arial" w:hAnsi="Arial" w:cs="Arial"/>
          <w:b/>
          <w:bCs/>
          <w:sz w:val="20"/>
          <w:szCs w:val="20"/>
        </w:rPr>
      </w:pPr>
      <w:r w:rsidRPr="009F1717">
        <w:rPr>
          <w:rFonts w:ascii="Arial" w:hAnsi="Arial" w:cs="Arial"/>
          <w:b/>
          <w:bCs/>
          <w:sz w:val="20"/>
          <w:szCs w:val="20"/>
        </w:rPr>
        <w:t xml:space="preserve">Oferent zobowiązany jest do zweryfikowania zakresu niniejszego zapytania oraz zgłoszenia ewentualnych zastrzeżeń w ramach postępowania zakupowego przed złożeniem oferty (dopytania na platformie </w:t>
      </w:r>
      <w:r w:rsidRPr="009F1717">
        <w:rPr>
          <w:rFonts w:ascii="Arial" w:hAnsi="Arial" w:cs="Arial"/>
          <w:b/>
          <w:bCs/>
          <w:i/>
          <w:iCs/>
          <w:sz w:val="20"/>
          <w:szCs w:val="20"/>
        </w:rPr>
        <w:t>Connect</w:t>
      </w:r>
      <w:r w:rsidRPr="009F1717">
        <w:rPr>
          <w:rFonts w:ascii="Arial" w:hAnsi="Arial" w:cs="Arial"/>
          <w:b/>
          <w:bCs/>
          <w:sz w:val="20"/>
          <w:szCs w:val="20"/>
        </w:rPr>
        <w:t>).</w:t>
      </w:r>
    </w:p>
    <w:p w14:paraId="1C6F1B35" w14:textId="77777777" w:rsidR="00B63410" w:rsidRPr="009F1717" w:rsidRDefault="00B63410" w:rsidP="005871ED">
      <w:pPr>
        <w:pStyle w:val="Akapitzlist"/>
        <w:numPr>
          <w:ilvl w:val="0"/>
          <w:numId w:val="22"/>
        </w:numPr>
        <w:spacing w:before="60"/>
        <w:ind w:hanging="357"/>
        <w:jc w:val="both"/>
        <w:rPr>
          <w:rFonts w:ascii="Arial" w:hAnsi="Arial" w:cs="Arial"/>
          <w:sz w:val="20"/>
          <w:szCs w:val="20"/>
        </w:rPr>
      </w:pPr>
      <w:r w:rsidRPr="009F1717">
        <w:rPr>
          <w:rFonts w:ascii="Arial" w:hAnsi="Arial" w:cs="Arial"/>
          <w:sz w:val="20"/>
          <w:szCs w:val="20"/>
        </w:rPr>
        <w:t>Oferowana cena za wykonanie przedmiotu zamówienia powinna obejmować kompleks czynności i kosztów z nim związanych łącznie z opłatami pobieranymi przez urzędy i instytucje z tytułu uzgodnień prac projektowych i inne w tym miejscu nie wyszczególnione.</w:t>
      </w:r>
    </w:p>
    <w:p w14:paraId="683A0DA6" w14:textId="77777777" w:rsidR="000E5C1D" w:rsidRPr="000E5C1D" w:rsidRDefault="000E5C1D" w:rsidP="005871ED">
      <w:pPr>
        <w:pStyle w:val="Akapitzlist"/>
        <w:numPr>
          <w:ilvl w:val="0"/>
          <w:numId w:val="22"/>
        </w:numPr>
        <w:spacing w:before="60"/>
        <w:ind w:hanging="357"/>
        <w:jc w:val="both"/>
        <w:rPr>
          <w:rFonts w:ascii="Arial" w:hAnsi="Arial" w:cs="Arial"/>
          <w:sz w:val="20"/>
          <w:szCs w:val="20"/>
        </w:rPr>
      </w:pPr>
      <w:r w:rsidRPr="000E5C1D">
        <w:rPr>
          <w:rFonts w:ascii="Arial" w:hAnsi="Arial" w:cs="Arial"/>
          <w:sz w:val="20"/>
          <w:szCs w:val="20"/>
        </w:rPr>
        <w:lastRenderedPageBreak/>
        <w:t>W zakresie Oferty należy uwzględnić wszystkie konieczne prace do wykonania, które przy zachowaniu należytej staranności można przewidzieć dla wykonania zamówienia.</w:t>
      </w:r>
    </w:p>
    <w:p w14:paraId="4FC71E1F" w14:textId="77777777" w:rsidR="00C63D01" w:rsidRDefault="00C63D01" w:rsidP="005871ED">
      <w:pPr>
        <w:pStyle w:val="Akapitzlist"/>
        <w:numPr>
          <w:ilvl w:val="0"/>
          <w:numId w:val="22"/>
        </w:numPr>
        <w:spacing w:before="60"/>
        <w:ind w:hanging="357"/>
        <w:jc w:val="both"/>
        <w:rPr>
          <w:rFonts w:ascii="Arial" w:hAnsi="Arial" w:cs="Arial"/>
          <w:sz w:val="20"/>
          <w:szCs w:val="20"/>
        </w:rPr>
      </w:pPr>
      <w:r w:rsidRPr="005C2C0F">
        <w:rPr>
          <w:rFonts w:ascii="Arial" w:hAnsi="Arial" w:cs="Arial"/>
          <w:sz w:val="20"/>
          <w:szCs w:val="20"/>
        </w:rPr>
        <w:t>Przedmiot zamówienia ma zostać opracowany i zatwierdzony (podpisany) przez osoby wskazane w ofercie - posiadające stosowne uprawnienia w branżach niezbędnych do prawidłowego wykonania zamówienia (jeżeli były wymagane);</w:t>
      </w:r>
    </w:p>
    <w:p w14:paraId="2211BFFF" w14:textId="079DF84D" w:rsidR="00800289" w:rsidRPr="005C2C0F" w:rsidRDefault="00800289" w:rsidP="00800289">
      <w:pPr>
        <w:pStyle w:val="Akapitzlist"/>
        <w:spacing w:before="60"/>
        <w:jc w:val="both"/>
        <w:rPr>
          <w:rFonts w:ascii="Arial" w:hAnsi="Arial" w:cs="Arial"/>
          <w:sz w:val="20"/>
          <w:szCs w:val="20"/>
        </w:rPr>
      </w:pPr>
      <w:r w:rsidRPr="005C2C0F">
        <w:rPr>
          <w:rFonts w:ascii="Arial" w:hAnsi="Arial" w:cs="Arial"/>
          <w:sz w:val="20"/>
          <w:szCs w:val="20"/>
        </w:rPr>
        <w:t xml:space="preserve">Zamawiający oczekuje, że prace wykonane w ramach realizacji zakresu, tj. przygotowania koncepcji oraz projektów budowlanego i wykonawczych wraz z pozyskaniem niezbędnych zgód i decyzji administracyjnych, wykonane będą w sposób kompleksowy dla celu jakiemu maja służyć (realizacja rzeczowa zadania i eksploatacja nowej infrastruktury). Zakres prac obejmuje wszelkie niezbędne czynności i/lub elementy oczywiste i niezbędne do realizacji zadania, nawet jeżeli nie były wyraźnie wymienione. </w:t>
      </w:r>
    </w:p>
    <w:p w14:paraId="654EAF71" w14:textId="500E5574" w:rsidR="005C2C0F" w:rsidRPr="005C2C0F" w:rsidRDefault="005C2C0F" w:rsidP="005C2C0F">
      <w:pPr>
        <w:pStyle w:val="Akapitzlist"/>
        <w:numPr>
          <w:ilvl w:val="0"/>
          <w:numId w:val="22"/>
        </w:numPr>
        <w:spacing w:before="60"/>
        <w:ind w:hanging="357"/>
        <w:jc w:val="both"/>
        <w:rPr>
          <w:rFonts w:ascii="Arial" w:hAnsi="Arial" w:cs="Arial"/>
          <w:sz w:val="20"/>
          <w:szCs w:val="20"/>
        </w:rPr>
      </w:pPr>
      <w:r w:rsidRPr="005C2C0F">
        <w:rPr>
          <w:rFonts w:ascii="Arial" w:hAnsi="Arial" w:cs="Arial"/>
          <w:sz w:val="20"/>
          <w:szCs w:val="20"/>
        </w:rPr>
        <w:t>Uzgodnienie dokumentacji z rzeczoznawcą w zakresie wymagań BHP, ochrony p. pożarowej oraz specjalistą ds. ochrony środowiska (koncepcja musi być podpisana i opieczętowana przez osoby posiadające odpowiednie uprawnienia w danym zakresie).</w:t>
      </w:r>
    </w:p>
    <w:p w14:paraId="1237EBCC" w14:textId="77777777" w:rsidR="00C63D01" w:rsidRPr="005C2C0F" w:rsidRDefault="00C63D01" w:rsidP="005871ED">
      <w:pPr>
        <w:pStyle w:val="Akapitzlist"/>
        <w:numPr>
          <w:ilvl w:val="0"/>
          <w:numId w:val="22"/>
        </w:numPr>
        <w:spacing w:before="60"/>
        <w:ind w:hanging="357"/>
        <w:jc w:val="both"/>
        <w:rPr>
          <w:rFonts w:ascii="Arial" w:hAnsi="Arial" w:cs="Arial"/>
          <w:sz w:val="20"/>
          <w:szCs w:val="20"/>
        </w:rPr>
      </w:pPr>
      <w:r w:rsidRPr="005C2C0F">
        <w:rPr>
          <w:rFonts w:ascii="Arial" w:hAnsi="Arial" w:cs="Arial"/>
          <w:sz w:val="20"/>
          <w:szCs w:val="20"/>
        </w:rPr>
        <w:t>Przedmiot zamówienia musi być wykonany:</w:t>
      </w:r>
    </w:p>
    <w:p w14:paraId="065DB659" w14:textId="77777777" w:rsidR="00C63D01" w:rsidRPr="009F1717" w:rsidRDefault="00C63D01" w:rsidP="005871ED">
      <w:pPr>
        <w:pStyle w:val="Akapitzlist"/>
        <w:numPr>
          <w:ilvl w:val="0"/>
          <w:numId w:val="36"/>
        </w:numPr>
        <w:spacing w:before="60"/>
        <w:jc w:val="both"/>
        <w:rPr>
          <w:rFonts w:ascii="Arial" w:hAnsi="Arial" w:cs="Arial"/>
          <w:color w:val="000000" w:themeColor="text1"/>
          <w:sz w:val="20"/>
          <w:szCs w:val="20"/>
        </w:rPr>
      </w:pPr>
      <w:r w:rsidRPr="009F1717">
        <w:rPr>
          <w:rFonts w:ascii="Arial" w:hAnsi="Arial" w:cs="Arial"/>
          <w:color w:val="000000" w:themeColor="text1"/>
          <w:sz w:val="20"/>
          <w:szCs w:val="20"/>
        </w:rPr>
        <w:t>z należytą starannością;</w:t>
      </w:r>
    </w:p>
    <w:p w14:paraId="48F78CBC" w14:textId="77777777" w:rsidR="00C63D01" w:rsidRPr="009F1717" w:rsidRDefault="00C63D01" w:rsidP="005871ED">
      <w:pPr>
        <w:pStyle w:val="Akapitzlist"/>
        <w:numPr>
          <w:ilvl w:val="0"/>
          <w:numId w:val="36"/>
        </w:numPr>
        <w:spacing w:before="60"/>
        <w:jc w:val="both"/>
        <w:rPr>
          <w:rFonts w:ascii="Arial" w:hAnsi="Arial" w:cs="Arial"/>
          <w:color w:val="000000" w:themeColor="text1"/>
          <w:sz w:val="20"/>
          <w:szCs w:val="20"/>
        </w:rPr>
      </w:pPr>
      <w:r w:rsidRPr="009F1717">
        <w:rPr>
          <w:rFonts w:ascii="Arial" w:hAnsi="Arial" w:cs="Arial"/>
          <w:color w:val="000000" w:themeColor="text1"/>
          <w:sz w:val="20"/>
          <w:szCs w:val="20"/>
        </w:rPr>
        <w:t>uwzględniając zasadę oszczędnego i racjonalnego wydatkowania środków finansowych na realizację przedmiotowej inwestycji przy uzyskaniu jak najlepszych standardów jakościowych, stosując rozwiązania projektowe zgodne z zasadami zrównoważonego rozwoju oraz uwzględniających racjonalne gospodarowanie zasobami według następujących kategorii: dobór materiałów, rozwiązania funkcjonalne, zagospodarowania terenu;</w:t>
      </w:r>
    </w:p>
    <w:p w14:paraId="10A7699D" w14:textId="77777777" w:rsidR="00C63D01" w:rsidRPr="009F1717" w:rsidRDefault="00C63D01" w:rsidP="005871ED">
      <w:pPr>
        <w:pStyle w:val="Akapitzlist"/>
        <w:numPr>
          <w:ilvl w:val="0"/>
          <w:numId w:val="36"/>
        </w:numPr>
        <w:spacing w:before="60"/>
        <w:jc w:val="both"/>
        <w:rPr>
          <w:rFonts w:ascii="Arial" w:hAnsi="Arial" w:cs="Arial"/>
          <w:color w:val="000000" w:themeColor="text1"/>
          <w:sz w:val="20"/>
          <w:szCs w:val="20"/>
        </w:rPr>
      </w:pPr>
      <w:r w:rsidRPr="009F1717">
        <w:rPr>
          <w:rFonts w:ascii="Arial" w:hAnsi="Arial" w:cs="Arial"/>
          <w:color w:val="000000" w:themeColor="text1"/>
          <w:sz w:val="20"/>
          <w:szCs w:val="20"/>
        </w:rPr>
        <w:t xml:space="preserve">w oparciu o wykonane we własnym zakresie i na własny koszt prace przygotowawcze </w:t>
      </w:r>
      <w:r w:rsidRPr="009F1717">
        <w:rPr>
          <w:rFonts w:ascii="Arial" w:hAnsi="Arial" w:cs="Arial"/>
          <w:color w:val="000000" w:themeColor="text1"/>
          <w:sz w:val="20"/>
          <w:szCs w:val="20"/>
        </w:rPr>
        <w:br/>
        <w:t>i pomocnicze związane z prawidłowym opracowaniem dokumentacji, m.in.: wizje terenowe, dokumentacje fotograficzne, analizy środowiskowe, pomiary geodezyjne, badania gruntu, dokumentacje geologiczno-inżynierskie (w razie konieczności), pomiarowe, inwentaryzacje infrastruktury i architektoniczno-budowlane, analizy i ekspertyzy techniczne, mapy i inne niezbędne do prawidłowego wykonania przedmiotu zamówienia opracowania specjalistyczne.</w:t>
      </w:r>
    </w:p>
    <w:p w14:paraId="018B6CB4" w14:textId="77777777" w:rsidR="00C63D01" w:rsidRPr="009F1717" w:rsidRDefault="00C63D01" w:rsidP="005871ED">
      <w:pPr>
        <w:pStyle w:val="Akapitzlist"/>
        <w:numPr>
          <w:ilvl w:val="0"/>
          <w:numId w:val="22"/>
        </w:numPr>
        <w:spacing w:before="60"/>
        <w:ind w:hanging="357"/>
        <w:jc w:val="both"/>
        <w:rPr>
          <w:rFonts w:ascii="Arial" w:hAnsi="Arial" w:cs="Arial"/>
          <w:color w:val="000000" w:themeColor="text1"/>
          <w:sz w:val="20"/>
          <w:szCs w:val="20"/>
        </w:rPr>
      </w:pPr>
      <w:r w:rsidRPr="009F1717">
        <w:rPr>
          <w:rFonts w:ascii="Arial" w:hAnsi="Arial" w:cs="Arial"/>
          <w:color w:val="000000" w:themeColor="text1"/>
          <w:sz w:val="20"/>
          <w:szCs w:val="20"/>
        </w:rPr>
        <w:t>Przy projektowaniu należy stosować wyroby dopuszczone do obrotu i stosowania w budownictwie, za które uznaje się wyroby posiadające (zgodnie z odpowiednimi Dziennikami Ustaw):</w:t>
      </w:r>
    </w:p>
    <w:p w14:paraId="5CD5DF80" w14:textId="77777777" w:rsidR="00C63D01" w:rsidRPr="009F1717" w:rsidRDefault="00C63D01" w:rsidP="005871ED">
      <w:pPr>
        <w:pStyle w:val="Akapitzlist"/>
        <w:numPr>
          <w:ilvl w:val="0"/>
          <w:numId w:val="37"/>
        </w:numPr>
        <w:spacing w:before="60"/>
        <w:jc w:val="both"/>
        <w:rPr>
          <w:rFonts w:ascii="Arial" w:hAnsi="Arial" w:cs="Arial"/>
          <w:sz w:val="20"/>
          <w:szCs w:val="20"/>
        </w:rPr>
      </w:pPr>
      <w:r w:rsidRPr="009F1717">
        <w:rPr>
          <w:rFonts w:ascii="Arial" w:hAnsi="Arial" w:cs="Arial"/>
          <w:sz w:val="20"/>
          <w:szCs w:val="20"/>
        </w:rPr>
        <w:t xml:space="preserve">certyfikat na znak bezpieczeństwa, </w:t>
      </w:r>
    </w:p>
    <w:p w14:paraId="24361BEF" w14:textId="77777777" w:rsidR="00800289" w:rsidRDefault="00C63D01" w:rsidP="00800289">
      <w:pPr>
        <w:pStyle w:val="Akapitzlist"/>
        <w:numPr>
          <w:ilvl w:val="0"/>
          <w:numId w:val="37"/>
        </w:numPr>
        <w:spacing w:before="60"/>
        <w:jc w:val="both"/>
        <w:rPr>
          <w:rFonts w:ascii="Arial" w:hAnsi="Arial" w:cs="Arial"/>
          <w:sz w:val="20"/>
          <w:szCs w:val="20"/>
        </w:rPr>
      </w:pPr>
      <w:r w:rsidRPr="009F1717">
        <w:rPr>
          <w:rFonts w:ascii="Arial" w:hAnsi="Arial" w:cs="Arial"/>
          <w:sz w:val="20"/>
          <w:szCs w:val="20"/>
        </w:rPr>
        <w:t>deklarację zgodności lub certyfikat zgodności z Polską Normą, aprobatę techniczną w przypadku wyrobów, dla których nie ustanowiono Polskiej Normy,</w:t>
      </w:r>
    </w:p>
    <w:p w14:paraId="5395F9FF" w14:textId="28B0DDB4" w:rsidR="00800289" w:rsidRPr="00800289" w:rsidRDefault="00800289" w:rsidP="00800289">
      <w:pPr>
        <w:pStyle w:val="Akapitzlist"/>
        <w:numPr>
          <w:ilvl w:val="0"/>
          <w:numId w:val="37"/>
        </w:numPr>
        <w:spacing w:before="60"/>
        <w:jc w:val="both"/>
        <w:rPr>
          <w:rFonts w:ascii="Arial" w:hAnsi="Arial" w:cs="Arial"/>
          <w:sz w:val="20"/>
          <w:szCs w:val="20"/>
        </w:rPr>
      </w:pPr>
      <w:r w:rsidRPr="00800289">
        <w:rPr>
          <w:rFonts w:ascii="Arial" w:hAnsi="Arial" w:cs="Arial"/>
          <w:sz w:val="20"/>
          <w:szCs w:val="20"/>
        </w:rPr>
        <w:t>Projekt o powinien zakładać usunięcie wszystkich potencjalnych kolizji.</w:t>
      </w:r>
    </w:p>
    <w:p w14:paraId="3CD8B95E" w14:textId="77777777" w:rsidR="003F7FA8" w:rsidRDefault="00666257" w:rsidP="003F7FA8">
      <w:pPr>
        <w:pStyle w:val="Akapitzlist"/>
        <w:numPr>
          <w:ilvl w:val="0"/>
          <w:numId w:val="22"/>
        </w:numPr>
        <w:spacing w:before="60"/>
        <w:jc w:val="both"/>
        <w:rPr>
          <w:rFonts w:ascii="Arial" w:hAnsi="Arial" w:cs="Arial"/>
          <w:sz w:val="20"/>
          <w:szCs w:val="20"/>
        </w:rPr>
      </w:pPr>
      <w:r w:rsidRPr="00666257">
        <w:rPr>
          <w:rFonts w:ascii="Arial" w:hAnsi="Arial" w:cs="Arial"/>
          <w:sz w:val="20"/>
          <w:szCs w:val="20"/>
        </w:rPr>
        <w:t>Zakład Produkcyjny ORLEN OIL jest obiektem czynnym, w związku z czym Wykonawca bezpośrednio przed przystąpieniem do prac na terenie Zakładu dokona przeglądu miejsc prowadzenia prac, upewniając się, czy nie pojawiły się czynniki, które powinny być uwzględnione w sposobie prowadzenia prac.</w:t>
      </w:r>
    </w:p>
    <w:p w14:paraId="746336DF" w14:textId="3A3C781D" w:rsidR="003F7FA8" w:rsidRPr="003F7FA8" w:rsidRDefault="003F7FA8" w:rsidP="003F7FA8">
      <w:pPr>
        <w:pStyle w:val="Akapitzlist"/>
        <w:numPr>
          <w:ilvl w:val="0"/>
          <w:numId w:val="22"/>
        </w:numPr>
        <w:spacing w:before="60"/>
        <w:jc w:val="both"/>
        <w:rPr>
          <w:rFonts w:ascii="Arial" w:hAnsi="Arial" w:cs="Arial"/>
          <w:sz w:val="20"/>
          <w:szCs w:val="20"/>
        </w:rPr>
      </w:pPr>
      <w:r w:rsidRPr="003F7FA8">
        <w:rPr>
          <w:rFonts w:ascii="Arial" w:hAnsi="Arial" w:cs="Arial"/>
          <w:sz w:val="20"/>
          <w:szCs w:val="20"/>
        </w:rPr>
        <w:t xml:space="preserve">Zamawiający </w:t>
      </w:r>
    </w:p>
    <w:p w14:paraId="1D3CF5E3" w14:textId="77777777" w:rsidR="003F7FA8" w:rsidRPr="00B94568" w:rsidRDefault="003F7FA8" w:rsidP="003F7FA8">
      <w:pPr>
        <w:numPr>
          <w:ilvl w:val="0"/>
          <w:numId w:val="60"/>
        </w:numPr>
        <w:spacing w:before="60"/>
        <w:jc w:val="both"/>
        <w:rPr>
          <w:rFonts w:ascii="Arial" w:hAnsi="Arial" w:cs="Arial"/>
          <w:sz w:val="20"/>
          <w:szCs w:val="20"/>
        </w:rPr>
      </w:pPr>
      <w:r w:rsidRPr="00B94568">
        <w:rPr>
          <w:rFonts w:ascii="Arial" w:hAnsi="Arial" w:cs="Arial"/>
          <w:sz w:val="20"/>
          <w:szCs w:val="20"/>
        </w:rPr>
        <w:t xml:space="preserve">zastrzega prawo </w:t>
      </w:r>
      <w:r>
        <w:rPr>
          <w:rFonts w:ascii="Arial" w:hAnsi="Arial" w:cs="Arial"/>
          <w:sz w:val="20"/>
          <w:szCs w:val="20"/>
        </w:rPr>
        <w:t xml:space="preserve">zmian na każdym etapie projektu </w:t>
      </w:r>
      <w:r w:rsidRPr="00EA19F9">
        <w:rPr>
          <w:rFonts w:ascii="Arial" w:hAnsi="Arial" w:cs="Arial"/>
          <w:sz w:val="20"/>
          <w:szCs w:val="20"/>
        </w:rPr>
        <w:t xml:space="preserve">i nie wyklucza </w:t>
      </w:r>
      <w:r w:rsidRPr="00B94568">
        <w:rPr>
          <w:rFonts w:ascii="Arial" w:hAnsi="Arial" w:cs="Arial"/>
          <w:sz w:val="20"/>
          <w:szCs w:val="20"/>
        </w:rPr>
        <w:t>wprowadzania istotnych zmian na etapie przygotowania koncepcji,</w:t>
      </w:r>
    </w:p>
    <w:p w14:paraId="6434114A" w14:textId="77777777" w:rsidR="003F7FA8" w:rsidRDefault="003F7FA8" w:rsidP="003F7FA8">
      <w:pPr>
        <w:numPr>
          <w:ilvl w:val="0"/>
          <w:numId w:val="60"/>
        </w:numPr>
        <w:spacing w:before="60"/>
        <w:jc w:val="both"/>
        <w:rPr>
          <w:rFonts w:ascii="Arial" w:hAnsi="Arial" w:cs="Arial"/>
          <w:sz w:val="20"/>
          <w:szCs w:val="20"/>
        </w:rPr>
      </w:pPr>
      <w:r w:rsidRPr="003F7FA8">
        <w:rPr>
          <w:rFonts w:ascii="Arial" w:hAnsi="Arial" w:cs="Arial"/>
          <w:sz w:val="20"/>
          <w:szCs w:val="20"/>
        </w:rPr>
        <w:t>na etapie koncepcji uszczegółowi założenia konieczne do przygotowania szczegółowej koncepcji umożliwiającej realizację PB i PW.</w:t>
      </w:r>
    </w:p>
    <w:p w14:paraId="7A2AE0F4" w14:textId="4E95CF07" w:rsidR="003F7FA8" w:rsidRPr="003F7FA8" w:rsidRDefault="003F7FA8" w:rsidP="003F7FA8">
      <w:pPr>
        <w:numPr>
          <w:ilvl w:val="0"/>
          <w:numId w:val="60"/>
        </w:numPr>
        <w:spacing w:before="60"/>
        <w:jc w:val="both"/>
        <w:rPr>
          <w:rFonts w:ascii="Arial" w:hAnsi="Arial" w:cs="Arial"/>
          <w:sz w:val="20"/>
          <w:szCs w:val="20"/>
        </w:rPr>
      </w:pPr>
      <w:r w:rsidRPr="003F7FA8">
        <w:rPr>
          <w:rFonts w:ascii="Arial" w:hAnsi="Arial" w:cs="Arial"/>
          <w:sz w:val="20"/>
          <w:szCs w:val="20"/>
        </w:rPr>
        <w:t>deklaruje pełną współprace podczas realizacji koncepcji i realizacji PB i PW</w:t>
      </w:r>
    </w:p>
    <w:p w14:paraId="2F8FE4F6" w14:textId="77777777" w:rsidR="001A19C0" w:rsidRDefault="001A19C0" w:rsidP="001A19C0">
      <w:pPr>
        <w:spacing w:before="60"/>
        <w:jc w:val="both"/>
        <w:rPr>
          <w:rFonts w:ascii="Arial" w:hAnsi="Arial" w:cs="Arial"/>
          <w:sz w:val="20"/>
          <w:szCs w:val="20"/>
        </w:rPr>
      </w:pPr>
    </w:p>
    <w:p w14:paraId="379856C7" w14:textId="77777777" w:rsidR="001A19C0" w:rsidRDefault="001A19C0" w:rsidP="001A19C0">
      <w:pPr>
        <w:spacing w:before="60"/>
        <w:jc w:val="both"/>
        <w:rPr>
          <w:rFonts w:ascii="Arial" w:hAnsi="Arial" w:cs="Arial"/>
          <w:sz w:val="20"/>
          <w:szCs w:val="20"/>
        </w:rPr>
      </w:pPr>
    </w:p>
    <w:p w14:paraId="3E296DE3" w14:textId="77777777" w:rsidR="00C63D01" w:rsidRPr="009F1717" w:rsidRDefault="00C63D01" w:rsidP="00B63410">
      <w:pPr>
        <w:pStyle w:val="Akapitzlist"/>
        <w:spacing w:before="60"/>
        <w:jc w:val="both"/>
        <w:rPr>
          <w:rFonts w:ascii="Arial" w:hAnsi="Arial" w:cs="Arial"/>
          <w:sz w:val="20"/>
          <w:szCs w:val="20"/>
        </w:rPr>
      </w:pPr>
    </w:p>
    <w:p w14:paraId="294E00F9" w14:textId="2E20ED9E" w:rsidR="004B5542" w:rsidRPr="009F1717" w:rsidRDefault="004B5542">
      <w:pPr>
        <w:rPr>
          <w:rFonts w:ascii="Arial" w:hAnsi="Arial" w:cs="Arial"/>
          <w:b/>
          <w:bCs/>
          <w:sz w:val="20"/>
          <w:szCs w:val="20"/>
        </w:rPr>
      </w:pPr>
      <w:r w:rsidRPr="009F1717">
        <w:rPr>
          <w:rFonts w:ascii="Arial" w:hAnsi="Arial" w:cs="Arial"/>
          <w:b/>
          <w:bCs/>
          <w:sz w:val="20"/>
          <w:szCs w:val="20"/>
        </w:rPr>
        <w:br w:type="page"/>
      </w:r>
    </w:p>
    <w:p w14:paraId="40488437" w14:textId="1EA8CC8C" w:rsidR="004B5542" w:rsidRPr="009F1717" w:rsidRDefault="004B5542" w:rsidP="004B5542">
      <w:pPr>
        <w:spacing w:line="276" w:lineRule="auto"/>
        <w:jc w:val="right"/>
        <w:rPr>
          <w:rFonts w:ascii="Arial" w:hAnsi="Arial" w:cs="Arial"/>
          <w:b/>
          <w:bCs/>
          <w:sz w:val="20"/>
          <w:szCs w:val="20"/>
          <w:u w:val="single"/>
        </w:rPr>
      </w:pPr>
      <w:r w:rsidRPr="009F1717">
        <w:rPr>
          <w:rFonts w:ascii="Arial" w:hAnsi="Arial" w:cs="Arial"/>
          <w:b/>
          <w:bCs/>
          <w:sz w:val="20"/>
          <w:szCs w:val="20"/>
          <w:u w:val="single"/>
        </w:rPr>
        <w:lastRenderedPageBreak/>
        <w:t>Załącznik A do OPZ</w:t>
      </w:r>
    </w:p>
    <w:p w14:paraId="7A6F5A57" w14:textId="20C8845A" w:rsidR="004B5542" w:rsidRPr="009F1717" w:rsidRDefault="004B5542" w:rsidP="004B5542">
      <w:pPr>
        <w:spacing w:line="276" w:lineRule="auto"/>
        <w:jc w:val="right"/>
        <w:rPr>
          <w:rFonts w:ascii="Arial" w:hAnsi="Arial" w:cs="Arial"/>
          <w:b/>
          <w:bCs/>
          <w:sz w:val="20"/>
          <w:szCs w:val="20"/>
          <w:u w:val="single"/>
        </w:rPr>
      </w:pPr>
      <w:r w:rsidRPr="009F1717">
        <w:rPr>
          <w:rFonts w:ascii="Arial" w:hAnsi="Arial" w:cs="Arial"/>
          <w:b/>
          <w:bCs/>
          <w:sz w:val="20"/>
          <w:szCs w:val="20"/>
          <w:u w:val="single"/>
        </w:rPr>
        <w:t>4 ZBIORNIKI NA OLEJE BAZOWE</w:t>
      </w:r>
    </w:p>
    <w:p w14:paraId="2CF25113" w14:textId="1273BC36" w:rsidR="00990BA0" w:rsidRPr="000408B3" w:rsidRDefault="000408B3" w:rsidP="00990BA0">
      <w:pPr>
        <w:ind w:left="357"/>
        <w:jc w:val="both"/>
        <w:rPr>
          <w:rFonts w:ascii="Arial" w:hAnsi="Arial" w:cs="Arial"/>
          <w:color w:val="000000" w:themeColor="text1"/>
          <w:sz w:val="20"/>
          <w:szCs w:val="20"/>
        </w:rPr>
      </w:pPr>
      <w:r>
        <w:rPr>
          <w:rFonts w:ascii="Arial" w:hAnsi="Arial" w:cs="Arial"/>
          <w:b/>
          <w:bCs/>
          <w:color w:val="000000" w:themeColor="text1"/>
          <w:sz w:val="20"/>
          <w:szCs w:val="20"/>
        </w:rPr>
        <w:t>Lokalizacja:</w:t>
      </w:r>
      <w:r w:rsidR="00990BA0" w:rsidRPr="00B63410">
        <w:rPr>
          <w:rFonts w:ascii="Arial" w:hAnsi="Arial" w:cs="Arial"/>
          <w:b/>
          <w:bCs/>
          <w:color w:val="000000" w:themeColor="text1"/>
          <w:sz w:val="20"/>
          <w:szCs w:val="20"/>
        </w:rPr>
        <w:t xml:space="preserve"> </w:t>
      </w:r>
      <w:r w:rsidR="00990BA0" w:rsidRPr="000408B3">
        <w:rPr>
          <w:rFonts w:ascii="Arial" w:hAnsi="Arial" w:cs="Arial"/>
          <w:color w:val="000000" w:themeColor="text1"/>
          <w:sz w:val="20"/>
          <w:szCs w:val="20"/>
        </w:rPr>
        <w:t>w obrębie działek 120305_4.0014.1987/50 oraz 120305_4.0014.1987/99</w:t>
      </w:r>
    </w:p>
    <w:p w14:paraId="6FD5A3A8" w14:textId="77777777" w:rsidR="00990BA0" w:rsidRPr="009F1717" w:rsidRDefault="00990BA0" w:rsidP="002A0215">
      <w:pPr>
        <w:spacing w:line="276" w:lineRule="auto"/>
        <w:jc w:val="right"/>
        <w:rPr>
          <w:rFonts w:ascii="Arial" w:hAnsi="Arial" w:cs="Arial"/>
          <w:b/>
          <w:bCs/>
          <w:sz w:val="20"/>
          <w:szCs w:val="20"/>
        </w:rPr>
      </w:pPr>
    </w:p>
    <w:p w14:paraId="5CAEEB23" w14:textId="20D564C4" w:rsidR="00EA6EAF" w:rsidRPr="002A0215" w:rsidRDefault="00EA6EAF" w:rsidP="005B10D2">
      <w:pPr>
        <w:pStyle w:val="Akapitzlist"/>
        <w:numPr>
          <w:ilvl w:val="2"/>
          <w:numId w:val="8"/>
        </w:numPr>
        <w:ind w:left="284" w:hanging="284"/>
        <w:rPr>
          <w:rFonts w:ascii="Arial" w:hAnsi="Arial" w:cs="Arial"/>
          <w:b/>
          <w:sz w:val="20"/>
          <w:szCs w:val="20"/>
          <w:u w:val="single"/>
        </w:rPr>
      </w:pPr>
      <w:r w:rsidRPr="002A0215">
        <w:rPr>
          <w:rFonts w:ascii="Arial" w:hAnsi="Arial" w:cs="Arial"/>
          <w:b/>
          <w:sz w:val="20"/>
          <w:szCs w:val="20"/>
          <w:u w:val="single"/>
        </w:rPr>
        <w:t xml:space="preserve">Specyfikacja </w:t>
      </w:r>
      <w:r w:rsidR="006047B7">
        <w:rPr>
          <w:rFonts w:ascii="Arial" w:hAnsi="Arial" w:cs="Arial"/>
          <w:b/>
          <w:sz w:val="20"/>
          <w:szCs w:val="20"/>
          <w:u w:val="single"/>
        </w:rPr>
        <w:t>projektowanego zakresu</w:t>
      </w:r>
      <w:r w:rsidRPr="002A0215">
        <w:rPr>
          <w:rFonts w:ascii="Arial" w:hAnsi="Arial" w:cs="Arial"/>
          <w:b/>
          <w:sz w:val="20"/>
          <w:szCs w:val="20"/>
          <w:u w:val="single"/>
        </w:rPr>
        <w:t xml:space="preserve">: </w:t>
      </w:r>
    </w:p>
    <w:p w14:paraId="7CEFBE5E" w14:textId="1CC163B6" w:rsidR="00E901FF" w:rsidRPr="00F10B2B" w:rsidRDefault="00EA6EAF" w:rsidP="005B10D2">
      <w:pPr>
        <w:pStyle w:val="Akapitzlist"/>
        <w:numPr>
          <w:ilvl w:val="0"/>
          <w:numId w:val="4"/>
        </w:numPr>
        <w:spacing w:before="120" w:line="23" w:lineRule="atLeast"/>
        <w:ind w:left="641" w:hanging="357"/>
        <w:jc w:val="both"/>
        <w:rPr>
          <w:rFonts w:ascii="Arial" w:hAnsi="Arial" w:cs="Arial"/>
          <w:bCs/>
          <w:sz w:val="20"/>
          <w:szCs w:val="20"/>
        </w:rPr>
      </w:pPr>
      <w:r w:rsidRPr="00F10B2B">
        <w:rPr>
          <w:rFonts w:ascii="Arial" w:hAnsi="Arial" w:cs="Arial"/>
          <w:bCs/>
          <w:sz w:val="20"/>
          <w:szCs w:val="20"/>
        </w:rPr>
        <w:t>Wytyczne do koncepcji projektowej</w:t>
      </w:r>
      <w:r w:rsidR="00B25BFF" w:rsidRPr="00F10B2B">
        <w:rPr>
          <w:rFonts w:ascii="Arial" w:hAnsi="Arial" w:cs="Arial"/>
          <w:bCs/>
          <w:sz w:val="20"/>
          <w:szCs w:val="20"/>
        </w:rPr>
        <w:t xml:space="preserve"> – założenia ramowe, do weryfikacji w trakcie rozpoczęcia prac</w:t>
      </w:r>
    </w:p>
    <w:p w14:paraId="4DD1AA63" w14:textId="2CD2944D" w:rsidR="00DD2360" w:rsidRPr="006D4F69" w:rsidRDefault="00DD2360" w:rsidP="005B10D2">
      <w:pPr>
        <w:pStyle w:val="Akapitzlist"/>
        <w:numPr>
          <w:ilvl w:val="1"/>
          <w:numId w:val="3"/>
        </w:numPr>
        <w:spacing w:before="120" w:line="23" w:lineRule="atLeast"/>
        <w:ind w:left="1077" w:hanging="357"/>
        <w:jc w:val="both"/>
        <w:rPr>
          <w:rFonts w:ascii="Arial" w:hAnsi="Arial" w:cs="Arial"/>
          <w:bCs/>
          <w:sz w:val="20"/>
          <w:szCs w:val="20"/>
        </w:rPr>
      </w:pPr>
      <w:r w:rsidRPr="006D4F69">
        <w:rPr>
          <w:rFonts w:ascii="Arial" w:hAnsi="Arial" w:cs="Arial"/>
          <w:bCs/>
          <w:sz w:val="20"/>
          <w:szCs w:val="20"/>
        </w:rPr>
        <w:t>Z</w:t>
      </w:r>
      <w:r w:rsidR="00EA6EAF" w:rsidRPr="009F1717">
        <w:rPr>
          <w:rFonts w:ascii="Arial" w:hAnsi="Arial" w:cs="Arial"/>
          <w:bCs/>
          <w:sz w:val="20"/>
          <w:szCs w:val="20"/>
        </w:rPr>
        <w:t>biorniki na oleje bazowe:</w:t>
      </w:r>
    </w:p>
    <w:p w14:paraId="592ADB0E" w14:textId="2DF672DD" w:rsidR="00E901FF" w:rsidRPr="006D4F69" w:rsidRDefault="00E901FF" w:rsidP="005871ED">
      <w:pPr>
        <w:pStyle w:val="Akapitzlist"/>
        <w:numPr>
          <w:ilvl w:val="1"/>
          <w:numId w:val="26"/>
        </w:numPr>
        <w:spacing w:line="23" w:lineRule="atLeast"/>
        <w:jc w:val="both"/>
        <w:rPr>
          <w:rFonts w:ascii="Arial" w:hAnsi="Arial" w:cs="Arial"/>
          <w:bCs/>
          <w:sz w:val="20"/>
          <w:szCs w:val="20"/>
        </w:rPr>
      </w:pPr>
      <w:r w:rsidRPr="006D4F69">
        <w:rPr>
          <w:rFonts w:ascii="Arial" w:hAnsi="Arial" w:cs="Arial"/>
          <w:bCs/>
          <w:sz w:val="20"/>
          <w:szCs w:val="20"/>
        </w:rPr>
        <w:t xml:space="preserve">4 zbiorniki o konstrukcji stalowej na oleje bazowe grupy </w:t>
      </w:r>
      <w:r w:rsidR="00054313">
        <w:rPr>
          <w:rFonts w:ascii="Arial" w:hAnsi="Arial" w:cs="Arial"/>
          <w:bCs/>
          <w:sz w:val="20"/>
          <w:szCs w:val="20"/>
        </w:rPr>
        <w:t>II</w:t>
      </w:r>
      <w:r w:rsidRPr="006D4F69">
        <w:rPr>
          <w:rFonts w:ascii="Arial" w:hAnsi="Arial" w:cs="Arial"/>
          <w:bCs/>
          <w:sz w:val="20"/>
          <w:szCs w:val="20"/>
        </w:rPr>
        <w:t xml:space="preserve"> o pojemności 2000m3 każdy, zbiorniki lokowane w wspólnej tacy </w:t>
      </w:r>
      <w:r w:rsidR="00EA6EAF" w:rsidRPr="009F1717">
        <w:rPr>
          <w:rFonts w:ascii="Arial" w:hAnsi="Arial" w:cs="Arial"/>
          <w:bCs/>
          <w:sz w:val="20"/>
          <w:szCs w:val="20"/>
        </w:rPr>
        <w:t>(</w:t>
      </w:r>
      <w:r w:rsidRPr="006D4F69">
        <w:rPr>
          <w:rFonts w:ascii="Arial" w:hAnsi="Arial" w:cs="Arial"/>
          <w:bCs/>
          <w:sz w:val="20"/>
          <w:szCs w:val="20"/>
        </w:rPr>
        <w:t>jeśli to możliwe</w:t>
      </w:r>
      <w:r w:rsidR="00EA6EAF" w:rsidRPr="009F1717">
        <w:rPr>
          <w:rFonts w:ascii="Arial" w:hAnsi="Arial" w:cs="Arial"/>
          <w:bCs/>
          <w:sz w:val="20"/>
          <w:szCs w:val="20"/>
        </w:rPr>
        <w:t>)</w:t>
      </w:r>
      <w:r w:rsidR="00D12D2C">
        <w:rPr>
          <w:rFonts w:ascii="Arial" w:hAnsi="Arial" w:cs="Arial"/>
          <w:bCs/>
          <w:sz w:val="20"/>
          <w:szCs w:val="20"/>
        </w:rPr>
        <w:t xml:space="preserve"> lub zbiorniki dwupłaszczowe</w:t>
      </w:r>
      <w:r w:rsidR="00EA6EAF" w:rsidRPr="009F1717">
        <w:rPr>
          <w:rFonts w:ascii="Arial" w:hAnsi="Arial" w:cs="Arial"/>
          <w:bCs/>
          <w:sz w:val="20"/>
          <w:szCs w:val="20"/>
        </w:rPr>
        <w:t>;</w:t>
      </w:r>
    </w:p>
    <w:p w14:paraId="0C1E5A47" w14:textId="2455982D" w:rsidR="00E901FF" w:rsidRPr="006D4F69" w:rsidRDefault="00E901FF" w:rsidP="005871ED">
      <w:pPr>
        <w:pStyle w:val="Akapitzlist"/>
        <w:numPr>
          <w:ilvl w:val="1"/>
          <w:numId w:val="26"/>
        </w:numPr>
        <w:spacing w:line="23" w:lineRule="atLeast"/>
        <w:jc w:val="both"/>
        <w:rPr>
          <w:rFonts w:ascii="Arial" w:hAnsi="Arial" w:cs="Arial"/>
          <w:bCs/>
          <w:sz w:val="20"/>
          <w:szCs w:val="20"/>
        </w:rPr>
      </w:pPr>
      <w:r w:rsidRPr="006D4F69">
        <w:rPr>
          <w:rFonts w:ascii="Arial" w:hAnsi="Arial" w:cs="Arial"/>
          <w:bCs/>
          <w:sz w:val="20"/>
          <w:szCs w:val="20"/>
        </w:rPr>
        <w:t xml:space="preserve">zbiorniki izolowane, pokryte </w:t>
      </w:r>
      <w:r w:rsidR="00665B56" w:rsidRPr="006D4F69">
        <w:rPr>
          <w:rFonts w:ascii="Arial" w:hAnsi="Arial" w:cs="Arial"/>
          <w:bCs/>
          <w:sz w:val="20"/>
          <w:szCs w:val="20"/>
        </w:rPr>
        <w:t>aluminiową blacha typu trapez</w:t>
      </w:r>
      <w:r w:rsidR="00EA6EAF" w:rsidRPr="009F1717">
        <w:rPr>
          <w:rFonts w:ascii="Arial" w:hAnsi="Arial" w:cs="Arial"/>
          <w:bCs/>
          <w:sz w:val="20"/>
          <w:szCs w:val="20"/>
        </w:rPr>
        <w:t>;</w:t>
      </w:r>
    </w:p>
    <w:p w14:paraId="392AC6B8" w14:textId="25C18ED5" w:rsidR="00665B56" w:rsidRPr="006D4F69" w:rsidRDefault="00665B56" w:rsidP="005871ED">
      <w:pPr>
        <w:pStyle w:val="Akapitzlist"/>
        <w:numPr>
          <w:ilvl w:val="1"/>
          <w:numId w:val="26"/>
        </w:numPr>
        <w:spacing w:line="23" w:lineRule="atLeast"/>
        <w:jc w:val="both"/>
        <w:rPr>
          <w:rFonts w:ascii="Arial" w:hAnsi="Arial" w:cs="Arial"/>
          <w:bCs/>
          <w:sz w:val="20"/>
          <w:szCs w:val="20"/>
        </w:rPr>
      </w:pPr>
      <w:r w:rsidRPr="006D4F69">
        <w:rPr>
          <w:rFonts w:ascii="Arial" w:hAnsi="Arial" w:cs="Arial"/>
          <w:bCs/>
          <w:sz w:val="20"/>
          <w:szCs w:val="20"/>
        </w:rPr>
        <w:t>zbiorniki przeznaczone do magazynowania produktów akcyzowych spełniające odpowiednie przepisy, w tym G</w:t>
      </w:r>
      <w:r w:rsidR="00EA6EAF" w:rsidRPr="009F1717">
        <w:rPr>
          <w:rFonts w:ascii="Arial" w:hAnsi="Arial" w:cs="Arial"/>
          <w:bCs/>
          <w:sz w:val="20"/>
          <w:szCs w:val="20"/>
        </w:rPr>
        <w:t xml:space="preserve">łównego </w:t>
      </w:r>
      <w:r w:rsidRPr="006D4F69">
        <w:rPr>
          <w:rFonts w:ascii="Arial" w:hAnsi="Arial" w:cs="Arial"/>
          <w:bCs/>
          <w:sz w:val="20"/>
          <w:szCs w:val="20"/>
        </w:rPr>
        <w:t>U</w:t>
      </w:r>
      <w:r w:rsidR="00EA6EAF" w:rsidRPr="009F1717">
        <w:rPr>
          <w:rFonts w:ascii="Arial" w:hAnsi="Arial" w:cs="Arial"/>
          <w:bCs/>
          <w:sz w:val="20"/>
          <w:szCs w:val="20"/>
        </w:rPr>
        <w:t xml:space="preserve">rzędu </w:t>
      </w:r>
      <w:r w:rsidRPr="006D4F69">
        <w:rPr>
          <w:rFonts w:ascii="Arial" w:hAnsi="Arial" w:cs="Arial"/>
          <w:bCs/>
          <w:sz w:val="20"/>
          <w:szCs w:val="20"/>
        </w:rPr>
        <w:t>M</w:t>
      </w:r>
      <w:r w:rsidR="00EA6EAF" w:rsidRPr="009F1717">
        <w:rPr>
          <w:rFonts w:ascii="Arial" w:hAnsi="Arial" w:cs="Arial"/>
          <w:bCs/>
          <w:sz w:val="20"/>
          <w:szCs w:val="20"/>
        </w:rPr>
        <w:t>iar</w:t>
      </w:r>
      <w:r w:rsidRPr="006D4F69">
        <w:rPr>
          <w:rFonts w:ascii="Arial" w:hAnsi="Arial" w:cs="Arial"/>
          <w:bCs/>
          <w:sz w:val="20"/>
          <w:szCs w:val="20"/>
        </w:rPr>
        <w:t xml:space="preserve"> w celu </w:t>
      </w:r>
      <w:proofErr w:type="spellStart"/>
      <w:r w:rsidRPr="006D4F69">
        <w:rPr>
          <w:rFonts w:ascii="Arial" w:hAnsi="Arial" w:cs="Arial"/>
          <w:bCs/>
          <w:sz w:val="20"/>
          <w:szCs w:val="20"/>
        </w:rPr>
        <w:t>litra</w:t>
      </w:r>
      <w:r w:rsidR="00EA6EAF" w:rsidRPr="009F1717">
        <w:rPr>
          <w:rFonts w:ascii="Arial" w:hAnsi="Arial" w:cs="Arial"/>
          <w:bCs/>
          <w:sz w:val="20"/>
          <w:szCs w:val="20"/>
        </w:rPr>
        <w:t>ż</w:t>
      </w:r>
      <w:r w:rsidRPr="006D4F69">
        <w:rPr>
          <w:rFonts w:ascii="Arial" w:hAnsi="Arial" w:cs="Arial"/>
          <w:bCs/>
          <w:sz w:val="20"/>
          <w:szCs w:val="20"/>
        </w:rPr>
        <w:t>owania</w:t>
      </w:r>
      <w:proofErr w:type="spellEnd"/>
      <w:r w:rsidRPr="006D4F69">
        <w:rPr>
          <w:rFonts w:ascii="Arial" w:hAnsi="Arial" w:cs="Arial"/>
          <w:bCs/>
          <w:sz w:val="20"/>
          <w:szCs w:val="20"/>
        </w:rPr>
        <w:t xml:space="preserve"> i prowadzenia ciągłej inwentaryzacji</w:t>
      </w:r>
      <w:r w:rsidR="0081652A" w:rsidRPr="009F1717">
        <w:rPr>
          <w:rFonts w:ascii="Arial" w:hAnsi="Arial" w:cs="Arial"/>
          <w:bCs/>
          <w:sz w:val="20"/>
          <w:szCs w:val="20"/>
        </w:rPr>
        <w:t>;</w:t>
      </w:r>
    </w:p>
    <w:p w14:paraId="60ABFC4E" w14:textId="5BA55EF2" w:rsidR="00B85108" w:rsidRPr="006D4F69" w:rsidRDefault="00B85108" w:rsidP="005871ED">
      <w:pPr>
        <w:pStyle w:val="Akapitzlist"/>
        <w:numPr>
          <w:ilvl w:val="1"/>
          <w:numId w:val="26"/>
        </w:numPr>
        <w:spacing w:line="23" w:lineRule="atLeast"/>
        <w:jc w:val="both"/>
        <w:rPr>
          <w:rFonts w:ascii="Arial" w:hAnsi="Arial" w:cs="Arial"/>
          <w:bCs/>
          <w:sz w:val="20"/>
          <w:szCs w:val="20"/>
        </w:rPr>
      </w:pPr>
      <w:r w:rsidRPr="006D4F69">
        <w:rPr>
          <w:rFonts w:ascii="Arial" w:hAnsi="Arial" w:cs="Arial"/>
          <w:bCs/>
          <w:sz w:val="20"/>
          <w:szCs w:val="20"/>
        </w:rPr>
        <w:t>zbiorniki wyposażone w system grzewczy umożliwiając</w:t>
      </w:r>
      <w:r w:rsidR="0081652A" w:rsidRPr="009F1717">
        <w:rPr>
          <w:rFonts w:ascii="Arial" w:hAnsi="Arial" w:cs="Arial"/>
          <w:bCs/>
          <w:sz w:val="20"/>
          <w:szCs w:val="20"/>
        </w:rPr>
        <w:t>y</w:t>
      </w:r>
      <w:r w:rsidRPr="006D4F69">
        <w:rPr>
          <w:rFonts w:ascii="Arial" w:hAnsi="Arial" w:cs="Arial"/>
          <w:bCs/>
          <w:sz w:val="20"/>
          <w:szCs w:val="20"/>
        </w:rPr>
        <w:t xml:space="preserve"> po</w:t>
      </w:r>
      <w:r w:rsidR="0081652A" w:rsidRPr="009F1717">
        <w:rPr>
          <w:rFonts w:ascii="Arial" w:hAnsi="Arial" w:cs="Arial"/>
          <w:bCs/>
          <w:sz w:val="20"/>
          <w:szCs w:val="20"/>
        </w:rPr>
        <w:t>d</w:t>
      </w:r>
      <w:r w:rsidRPr="006D4F69">
        <w:rPr>
          <w:rFonts w:ascii="Arial" w:hAnsi="Arial" w:cs="Arial"/>
          <w:bCs/>
          <w:sz w:val="20"/>
          <w:szCs w:val="20"/>
        </w:rPr>
        <w:t xml:space="preserve">trzymanie zadanej temperatury, w tym </w:t>
      </w:r>
      <w:r w:rsidR="00B438F0" w:rsidRPr="006D4F69">
        <w:rPr>
          <w:rFonts w:ascii="Arial" w:hAnsi="Arial" w:cs="Arial"/>
          <w:bCs/>
          <w:sz w:val="20"/>
          <w:szCs w:val="20"/>
        </w:rPr>
        <w:t>weryfikacja</w:t>
      </w:r>
      <w:r w:rsidRPr="006D4F69">
        <w:rPr>
          <w:rFonts w:ascii="Arial" w:hAnsi="Arial" w:cs="Arial"/>
          <w:bCs/>
          <w:sz w:val="20"/>
          <w:szCs w:val="20"/>
        </w:rPr>
        <w:t xml:space="preserve"> wymaga</w:t>
      </w:r>
      <w:r w:rsidR="00B438F0" w:rsidRPr="006D4F69">
        <w:rPr>
          <w:rFonts w:ascii="Arial" w:hAnsi="Arial" w:cs="Arial"/>
          <w:bCs/>
          <w:sz w:val="20"/>
          <w:szCs w:val="20"/>
        </w:rPr>
        <w:t>ń</w:t>
      </w:r>
      <w:r w:rsidRPr="006D4F69">
        <w:rPr>
          <w:rFonts w:ascii="Arial" w:hAnsi="Arial" w:cs="Arial"/>
          <w:bCs/>
          <w:sz w:val="20"/>
          <w:szCs w:val="20"/>
        </w:rPr>
        <w:t xml:space="preserve"> UD</w:t>
      </w:r>
      <w:r w:rsidR="0009747D">
        <w:rPr>
          <w:rFonts w:ascii="Arial" w:hAnsi="Arial" w:cs="Arial"/>
          <w:bCs/>
          <w:sz w:val="20"/>
          <w:szCs w:val="20"/>
        </w:rPr>
        <w:t>T</w:t>
      </w:r>
      <w:r w:rsidR="0081652A" w:rsidRPr="009F1717">
        <w:rPr>
          <w:rFonts w:ascii="Arial" w:hAnsi="Arial" w:cs="Arial"/>
          <w:bCs/>
          <w:sz w:val="20"/>
          <w:szCs w:val="20"/>
        </w:rPr>
        <w:t>;</w:t>
      </w:r>
    </w:p>
    <w:p w14:paraId="43721667" w14:textId="3E231428" w:rsidR="00665B56" w:rsidRPr="006D4F69" w:rsidRDefault="00665B56" w:rsidP="005871ED">
      <w:pPr>
        <w:pStyle w:val="Akapitzlist"/>
        <w:numPr>
          <w:ilvl w:val="1"/>
          <w:numId w:val="26"/>
        </w:numPr>
        <w:spacing w:line="23" w:lineRule="atLeast"/>
        <w:jc w:val="both"/>
        <w:rPr>
          <w:rFonts w:ascii="Arial" w:hAnsi="Arial" w:cs="Arial"/>
          <w:bCs/>
          <w:sz w:val="20"/>
          <w:szCs w:val="20"/>
        </w:rPr>
      </w:pPr>
      <w:r w:rsidRPr="006D4F69">
        <w:rPr>
          <w:rFonts w:ascii="Arial" w:hAnsi="Arial" w:cs="Arial"/>
          <w:bCs/>
          <w:sz w:val="20"/>
          <w:szCs w:val="20"/>
        </w:rPr>
        <w:t>zbiorniki wyposażone między innymi w podwójne dno i system monitorujący jego stan</w:t>
      </w:r>
      <w:r w:rsidR="0081652A" w:rsidRPr="009F1717">
        <w:rPr>
          <w:rFonts w:ascii="Arial" w:hAnsi="Arial" w:cs="Arial"/>
          <w:bCs/>
          <w:sz w:val="20"/>
          <w:szCs w:val="20"/>
        </w:rPr>
        <w:t>;</w:t>
      </w:r>
    </w:p>
    <w:p w14:paraId="41F5710D" w14:textId="4668B93E" w:rsidR="00665B56" w:rsidRPr="006D4F69" w:rsidRDefault="00665B56" w:rsidP="005871ED">
      <w:pPr>
        <w:pStyle w:val="Akapitzlist"/>
        <w:numPr>
          <w:ilvl w:val="1"/>
          <w:numId w:val="26"/>
        </w:numPr>
        <w:spacing w:line="23" w:lineRule="atLeast"/>
        <w:jc w:val="both"/>
        <w:rPr>
          <w:rFonts w:ascii="Arial" w:hAnsi="Arial" w:cs="Arial"/>
          <w:bCs/>
          <w:sz w:val="20"/>
          <w:szCs w:val="20"/>
        </w:rPr>
      </w:pPr>
      <w:r w:rsidRPr="006D4F69">
        <w:rPr>
          <w:rFonts w:ascii="Arial" w:hAnsi="Arial" w:cs="Arial"/>
          <w:bCs/>
          <w:sz w:val="20"/>
          <w:szCs w:val="20"/>
        </w:rPr>
        <w:t>zbiorniki wyposażone w podwójny układ pompowy</w:t>
      </w:r>
      <w:r w:rsidR="0081652A" w:rsidRPr="009F1717">
        <w:rPr>
          <w:rFonts w:ascii="Arial" w:hAnsi="Arial" w:cs="Arial"/>
          <w:bCs/>
          <w:sz w:val="20"/>
          <w:szCs w:val="20"/>
        </w:rPr>
        <w:t>:</w:t>
      </w:r>
    </w:p>
    <w:p w14:paraId="7831419F" w14:textId="740E3C56" w:rsidR="00665B56" w:rsidRPr="006D4F69" w:rsidRDefault="00665B56" w:rsidP="005B10D2">
      <w:pPr>
        <w:pStyle w:val="Akapitzlist"/>
        <w:numPr>
          <w:ilvl w:val="3"/>
          <w:numId w:val="4"/>
        </w:numPr>
        <w:spacing w:line="23" w:lineRule="atLeast"/>
        <w:ind w:left="2268"/>
        <w:jc w:val="both"/>
        <w:rPr>
          <w:rFonts w:ascii="Arial" w:hAnsi="Arial" w:cs="Arial"/>
          <w:bCs/>
          <w:sz w:val="20"/>
          <w:szCs w:val="20"/>
        </w:rPr>
      </w:pPr>
      <w:r w:rsidRPr="006D4F69">
        <w:rPr>
          <w:rFonts w:ascii="Arial" w:hAnsi="Arial" w:cs="Arial"/>
          <w:bCs/>
          <w:sz w:val="20"/>
          <w:szCs w:val="20"/>
        </w:rPr>
        <w:t>układ 1 na potrzeby produkcji</w:t>
      </w:r>
      <w:r w:rsidR="0081652A" w:rsidRPr="009F1717">
        <w:rPr>
          <w:rFonts w:ascii="Arial" w:hAnsi="Arial" w:cs="Arial"/>
          <w:bCs/>
          <w:sz w:val="20"/>
          <w:szCs w:val="20"/>
        </w:rPr>
        <w:t xml:space="preserve">, </w:t>
      </w:r>
      <w:r w:rsidR="00B85108" w:rsidRPr="006D4F69">
        <w:rPr>
          <w:rFonts w:ascii="Arial" w:hAnsi="Arial" w:cs="Arial"/>
          <w:bCs/>
          <w:sz w:val="20"/>
          <w:szCs w:val="20"/>
        </w:rPr>
        <w:t>w tym rurociąg tłoczący do aparatury produkcyjnej oraz rurociąg cyrkulacyjny</w:t>
      </w:r>
      <w:r w:rsidR="0081652A" w:rsidRPr="009F1717">
        <w:rPr>
          <w:rFonts w:ascii="Arial" w:hAnsi="Arial" w:cs="Arial"/>
          <w:bCs/>
          <w:sz w:val="20"/>
          <w:szCs w:val="20"/>
        </w:rPr>
        <w:t>;</w:t>
      </w:r>
    </w:p>
    <w:p w14:paraId="409851A8" w14:textId="612DA3AE" w:rsidR="00B85108" w:rsidRPr="006D4F69" w:rsidRDefault="00665B56" w:rsidP="005B10D2">
      <w:pPr>
        <w:pStyle w:val="Akapitzlist"/>
        <w:numPr>
          <w:ilvl w:val="3"/>
          <w:numId w:val="4"/>
        </w:numPr>
        <w:spacing w:line="23" w:lineRule="atLeast"/>
        <w:ind w:left="2268"/>
        <w:jc w:val="both"/>
        <w:rPr>
          <w:rFonts w:ascii="Arial" w:hAnsi="Arial" w:cs="Arial"/>
          <w:bCs/>
          <w:sz w:val="20"/>
          <w:szCs w:val="20"/>
        </w:rPr>
      </w:pPr>
      <w:r w:rsidRPr="006D4F69">
        <w:rPr>
          <w:rFonts w:ascii="Arial" w:hAnsi="Arial" w:cs="Arial"/>
          <w:bCs/>
          <w:sz w:val="20"/>
          <w:szCs w:val="20"/>
        </w:rPr>
        <w:t>układ 2 na potrzeby konfekcji</w:t>
      </w:r>
      <w:r w:rsidR="0081652A" w:rsidRPr="009F1717">
        <w:rPr>
          <w:rFonts w:ascii="Arial" w:hAnsi="Arial" w:cs="Arial"/>
          <w:bCs/>
          <w:sz w:val="20"/>
          <w:szCs w:val="20"/>
        </w:rPr>
        <w:t xml:space="preserve">, </w:t>
      </w:r>
      <w:r w:rsidR="00B85108" w:rsidRPr="006D4F69">
        <w:rPr>
          <w:rFonts w:ascii="Arial" w:hAnsi="Arial" w:cs="Arial"/>
          <w:bCs/>
          <w:sz w:val="20"/>
          <w:szCs w:val="20"/>
        </w:rPr>
        <w:t>w tym rurociąg tłoczący w stronę konfekcji, terminala nr</w:t>
      </w:r>
      <w:r w:rsidR="0081652A" w:rsidRPr="009F1717">
        <w:rPr>
          <w:rFonts w:ascii="Arial" w:hAnsi="Arial" w:cs="Arial"/>
          <w:bCs/>
          <w:sz w:val="20"/>
          <w:szCs w:val="20"/>
        </w:rPr>
        <w:t xml:space="preserve"> </w:t>
      </w:r>
      <w:r w:rsidR="00B85108" w:rsidRPr="006D4F69">
        <w:rPr>
          <w:rFonts w:ascii="Arial" w:hAnsi="Arial" w:cs="Arial"/>
          <w:bCs/>
          <w:sz w:val="20"/>
          <w:szCs w:val="20"/>
        </w:rPr>
        <w:t>1 oraz nr</w:t>
      </w:r>
      <w:r w:rsidR="0081652A" w:rsidRPr="009F1717">
        <w:rPr>
          <w:rFonts w:ascii="Arial" w:hAnsi="Arial" w:cs="Arial"/>
          <w:bCs/>
          <w:sz w:val="20"/>
          <w:szCs w:val="20"/>
        </w:rPr>
        <w:t xml:space="preserve"> </w:t>
      </w:r>
      <w:r w:rsidR="00B85108" w:rsidRPr="006D4F69">
        <w:rPr>
          <w:rFonts w:ascii="Arial" w:hAnsi="Arial" w:cs="Arial"/>
          <w:bCs/>
          <w:sz w:val="20"/>
          <w:szCs w:val="20"/>
        </w:rPr>
        <w:t>2</w:t>
      </w:r>
      <w:r w:rsidR="0081652A" w:rsidRPr="009F1717">
        <w:rPr>
          <w:rFonts w:ascii="Arial" w:hAnsi="Arial" w:cs="Arial"/>
          <w:bCs/>
          <w:sz w:val="20"/>
          <w:szCs w:val="20"/>
        </w:rPr>
        <w:t>.</w:t>
      </w:r>
    </w:p>
    <w:p w14:paraId="678672EC" w14:textId="6884A603" w:rsidR="00700AA6" w:rsidRPr="006D4F69" w:rsidRDefault="0081652A" w:rsidP="005871ED">
      <w:pPr>
        <w:pStyle w:val="Akapitzlist"/>
        <w:numPr>
          <w:ilvl w:val="1"/>
          <w:numId w:val="26"/>
        </w:numPr>
        <w:spacing w:line="23" w:lineRule="atLeast"/>
        <w:jc w:val="both"/>
        <w:rPr>
          <w:rFonts w:ascii="Arial" w:hAnsi="Arial" w:cs="Arial"/>
          <w:bCs/>
          <w:sz w:val="20"/>
          <w:szCs w:val="20"/>
        </w:rPr>
      </w:pPr>
      <w:r w:rsidRPr="009F1717">
        <w:rPr>
          <w:rFonts w:ascii="Arial" w:hAnsi="Arial" w:cs="Arial"/>
          <w:bCs/>
          <w:sz w:val="20"/>
          <w:szCs w:val="20"/>
        </w:rPr>
        <w:t>Z</w:t>
      </w:r>
      <w:r w:rsidR="00700AA6" w:rsidRPr="006D4F69">
        <w:rPr>
          <w:rFonts w:ascii="Arial" w:hAnsi="Arial" w:cs="Arial"/>
          <w:bCs/>
          <w:sz w:val="20"/>
          <w:szCs w:val="20"/>
        </w:rPr>
        <w:t>biorniki</w:t>
      </w:r>
      <w:r w:rsidRPr="009F1717">
        <w:rPr>
          <w:rFonts w:ascii="Arial" w:hAnsi="Arial" w:cs="Arial"/>
          <w:bCs/>
          <w:sz w:val="20"/>
          <w:szCs w:val="20"/>
        </w:rPr>
        <w:t xml:space="preserve"> muszą zostać</w:t>
      </w:r>
      <w:r w:rsidR="00700AA6" w:rsidRPr="006D4F69">
        <w:rPr>
          <w:rFonts w:ascii="Arial" w:hAnsi="Arial" w:cs="Arial"/>
          <w:bCs/>
          <w:sz w:val="20"/>
          <w:szCs w:val="20"/>
        </w:rPr>
        <w:t xml:space="preserve"> wyposażone </w:t>
      </w:r>
      <w:r w:rsidR="00885DEC">
        <w:rPr>
          <w:rFonts w:ascii="Arial" w:hAnsi="Arial" w:cs="Arial"/>
          <w:bCs/>
          <w:sz w:val="20"/>
          <w:szCs w:val="20"/>
        </w:rPr>
        <w:t xml:space="preserve">m.in. </w:t>
      </w:r>
      <w:r w:rsidR="00700AA6" w:rsidRPr="006D4F69">
        <w:rPr>
          <w:rFonts w:ascii="Arial" w:hAnsi="Arial" w:cs="Arial"/>
          <w:bCs/>
          <w:sz w:val="20"/>
          <w:szCs w:val="20"/>
        </w:rPr>
        <w:t>w pomiary:</w:t>
      </w:r>
    </w:p>
    <w:p w14:paraId="47E49B8D" w14:textId="07D22873" w:rsidR="00700AA6" w:rsidRPr="006D4F69" w:rsidRDefault="00700AA6" w:rsidP="005B10D2">
      <w:pPr>
        <w:pStyle w:val="Akapitzlist"/>
        <w:numPr>
          <w:ilvl w:val="3"/>
          <w:numId w:val="4"/>
        </w:numPr>
        <w:spacing w:line="23" w:lineRule="atLeast"/>
        <w:ind w:left="2268"/>
        <w:jc w:val="both"/>
        <w:rPr>
          <w:rFonts w:ascii="Arial" w:hAnsi="Arial" w:cs="Arial"/>
          <w:bCs/>
          <w:sz w:val="20"/>
          <w:szCs w:val="20"/>
        </w:rPr>
      </w:pPr>
      <w:r w:rsidRPr="006D4F69">
        <w:rPr>
          <w:rFonts w:ascii="Arial" w:hAnsi="Arial" w:cs="Arial"/>
          <w:bCs/>
          <w:sz w:val="20"/>
          <w:szCs w:val="20"/>
        </w:rPr>
        <w:t>słupa cieczy</w:t>
      </w:r>
      <w:r w:rsidR="0081652A" w:rsidRPr="009F1717">
        <w:rPr>
          <w:rFonts w:ascii="Arial" w:hAnsi="Arial" w:cs="Arial"/>
          <w:bCs/>
          <w:sz w:val="20"/>
          <w:szCs w:val="20"/>
        </w:rPr>
        <w:t>;</w:t>
      </w:r>
    </w:p>
    <w:p w14:paraId="00E47F0C" w14:textId="45A20B08" w:rsidR="00700AA6" w:rsidRPr="006D4F69" w:rsidRDefault="00700AA6" w:rsidP="005B10D2">
      <w:pPr>
        <w:pStyle w:val="Akapitzlist"/>
        <w:numPr>
          <w:ilvl w:val="3"/>
          <w:numId w:val="4"/>
        </w:numPr>
        <w:spacing w:line="23" w:lineRule="atLeast"/>
        <w:ind w:left="2268"/>
        <w:jc w:val="both"/>
        <w:rPr>
          <w:rFonts w:ascii="Arial" w:hAnsi="Arial" w:cs="Arial"/>
          <w:bCs/>
          <w:sz w:val="20"/>
          <w:szCs w:val="20"/>
        </w:rPr>
      </w:pPr>
      <w:r w:rsidRPr="006D4F69">
        <w:rPr>
          <w:rFonts w:ascii="Arial" w:hAnsi="Arial" w:cs="Arial"/>
          <w:bCs/>
          <w:sz w:val="20"/>
          <w:szCs w:val="20"/>
        </w:rPr>
        <w:t>temperatury</w:t>
      </w:r>
      <w:r w:rsidR="0081652A" w:rsidRPr="009F1717">
        <w:rPr>
          <w:rFonts w:ascii="Arial" w:hAnsi="Arial" w:cs="Arial"/>
          <w:bCs/>
          <w:sz w:val="20"/>
          <w:szCs w:val="20"/>
        </w:rPr>
        <w:t>;</w:t>
      </w:r>
    </w:p>
    <w:p w14:paraId="6C3EAD6F" w14:textId="035E61DF" w:rsidR="00700AA6" w:rsidRPr="006D4F69" w:rsidRDefault="00700AA6" w:rsidP="005B10D2">
      <w:pPr>
        <w:pStyle w:val="Akapitzlist"/>
        <w:numPr>
          <w:ilvl w:val="3"/>
          <w:numId w:val="4"/>
        </w:numPr>
        <w:spacing w:line="23" w:lineRule="atLeast"/>
        <w:ind w:left="2268"/>
        <w:jc w:val="both"/>
        <w:rPr>
          <w:rFonts w:ascii="Arial" w:hAnsi="Arial" w:cs="Arial"/>
          <w:bCs/>
          <w:sz w:val="20"/>
          <w:szCs w:val="20"/>
        </w:rPr>
      </w:pPr>
      <w:r w:rsidRPr="006D4F69">
        <w:rPr>
          <w:rFonts w:ascii="Arial" w:hAnsi="Arial" w:cs="Arial"/>
          <w:bCs/>
          <w:sz w:val="20"/>
          <w:szCs w:val="20"/>
        </w:rPr>
        <w:t>czujniki przelewowe oraz stanu górnego</w:t>
      </w:r>
      <w:r w:rsidR="0081652A" w:rsidRPr="009F1717">
        <w:rPr>
          <w:rFonts w:ascii="Arial" w:hAnsi="Arial" w:cs="Arial"/>
          <w:bCs/>
          <w:sz w:val="20"/>
          <w:szCs w:val="20"/>
        </w:rPr>
        <w:t>.</w:t>
      </w:r>
    </w:p>
    <w:p w14:paraId="71BE9A73" w14:textId="2EED2E8B" w:rsidR="00700AA6" w:rsidRPr="009F1717" w:rsidRDefault="00700AA6" w:rsidP="005871ED">
      <w:pPr>
        <w:pStyle w:val="Akapitzlist"/>
        <w:numPr>
          <w:ilvl w:val="1"/>
          <w:numId w:val="26"/>
        </w:numPr>
        <w:spacing w:line="23" w:lineRule="atLeast"/>
        <w:jc w:val="both"/>
        <w:rPr>
          <w:rFonts w:ascii="Arial" w:hAnsi="Arial" w:cs="Arial"/>
          <w:bCs/>
          <w:sz w:val="20"/>
          <w:szCs w:val="20"/>
        </w:rPr>
      </w:pPr>
      <w:r w:rsidRPr="006D4F69">
        <w:rPr>
          <w:rFonts w:ascii="Arial" w:hAnsi="Arial" w:cs="Arial"/>
          <w:bCs/>
          <w:sz w:val="20"/>
          <w:szCs w:val="20"/>
        </w:rPr>
        <w:t xml:space="preserve">konstrukcja pomostów roboczych </w:t>
      </w:r>
      <w:r w:rsidR="0081652A" w:rsidRPr="009F1717">
        <w:rPr>
          <w:rFonts w:ascii="Arial" w:hAnsi="Arial" w:cs="Arial"/>
          <w:bCs/>
          <w:sz w:val="20"/>
          <w:szCs w:val="20"/>
        </w:rPr>
        <w:t xml:space="preserve">musi </w:t>
      </w:r>
      <w:r w:rsidRPr="006D4F69">
        <w:rPr>
          <w:rFonts w:ascii="Arial" w:hAnsi="Arial" w:cs="Arial"/>
          <w:bCs/>
          <w:sz w:val="20"/>
          <w:szCs w:val="20"/>
        </w:rPr>
        <w:t>umożliwia</w:t>
      </w:r>
      <w:r w:rsidR="0081652A" w:rsidRPr="009F1717">
        <w:rPr>
          <w:rFonts w:ascii="Arial" w:hAnsi="Arial" w:cs="Arial"/>
          <w:bCs/>
          <w:sz w:val="20"/>
          <w:szCs w:val="20"/>
        </w:rPr>
        <w:t>ć</w:t>
      </w:r>
      <w:r w:rsidRPr="006D4F69">
        <w:rPr>
          <w:rFonts w:ascii="Arial" w:hAnsi="Arial" w:cs="Arial"/>
          <w:bCs/>
          <w:sz w:val="20"/>
          <w:szCs w:val="20"/>
        </w:rPr>
        <w:t xml:space="preserve"> poruszanie się między dachami zbiorników</w:t>
      </w:r>
      <w:r w:rsidR="0081652A" w:rsidRPr="009F1717">
        <w:rPr>
          <w:rFonts w:ascii="Arial" w:hAnsi="Arial" w:cs="Arial"/>
          <w:bCs/>
          <w:sz w:val="20"/>
          <w:szCs w:val="20"/>
        </w:rPr>
        <w:t>;</w:t>
      </w:r>
    </w:p>
    <w:p w14:paraId="4D106F00" w14:textId="091997ED" w:rsidR="00EA6EAF" w:rsidRPr="006D4F69" w:rsidRDefault="00EA6EAF" w:rsidP="005871ED">
      <w:pPr>
        <w:pStyle w:val="Akapitzlist"/>
        <w:numPr>
          <w:ilvl w:val="1"/>
          <w:numId w:val="26"/>
        </w:numPr>
        <w:spacing w:line="23" w:lineRule="atLeast"/>
        <w:jc w:val="both"/>
        <w:rPr>
          <w:rFonts w:ascii="Arial" w:hAnsi="Arial" w:cs="Arial"/>
          <w:bCs/>
          <w:sz w:val="20"/>
          <w:szCs w:val="20"/>
        </w:rPr>
      </w:pPr>
      <w:r w:rsidRPr="009F1717">
        <w:rPr>
          <w:rFonts w:ascii="Arial" w:hAnsi="Arial" w:cs="Arial"/>
          <w:bCs/>
          <w:sz w:val="20"/>
          <w:szCs w:val="20"/>
        </w:rPr>
        <w:t>taca betonowa</w:t>
      </w:r>
      <w:r w:rsidR="0081652A" w:rsidRPr="009F1717">
        <w:rPr>
          <w:rFonts w:ascii="Arial" w:hAnsi="Arial" w:cs="Arial"/>
          <w:bCs/>
          <w:sz w:val="20"/>
          <w:szCs w:val="20"/>
        </w:rPr>
        <w:t xml:space="preserve"> musi</w:t>
      </w:r>
      <w:r w:rsidRPr="009F1717">
        <w:rPr>
          <w:rFonts w:ascii="Arial" w:hAnsi="Arial" w:cs="Arial"/>
          <w:bCs/>
          <w:sz w:val="20"/>
          <w:szCs w:val="20"/>
        </w:rPr>
        <w:t xml:space="preserve"> zapewnia</w:t>
      </w:r>
      <w:r w:rsidR="0081652A" w:rsidRPr="009F1717">
        <w:rPr>
          <w:rFonts w:ascii="Arial" w:hAnsi="Arial" w:cs="Arial"/>
          <w:bCs/>
          <w:sz w:val="20"/>
          <w:szCs w:val="20"/>
        </w:rPr>
        <w:t>ć</w:t>
      </w:r>
      <w:r w:rsidRPr="009F1717">
        <w:rPr>
          <w:rFonts w:ascii="Arial" w:hAnsi="Arial" w:cs="Arial"/>
          <w:bCs/>
          <w:sz w:val="20"/>
          <w:szCs w:val="20"/>
        </w:rPr>
        <w:t xml:space="preserve"> brak migracji substancji do środowiska w przypadku rozszczelnienia zbiornika</w:t>
      </w:r>
      <w:r w:rsidR="00154602" w:rsidRPr="009F1717">
        <w:rPr>
          <w:rFonts w:ascii="Arial" w:hAnsi="Arial" w:cs="Arial"/>
          <w:bCs/>
          <w:sz w:val="20"/>
          <w:szCs w:val="20"/>
        </w:rPr>
        <w:t xml:space="preserve"> (</w:t>
      </w:r>
      <w:r w:rsidR="0081652A" w:rsidRPr="006D4F69">
        <w:rPr>
          <w:rFonts w:ascii="Arial" w:hAnsi="Arial" w:cs="Arial"/>
          <w:bCs/>
          <w:sz w:val="20"/>
          <w:szCs w:val="20"/>
        </w:rPr>
        <w:t xml:space="preserve">należy </w:t>
      </w:r>
      <w:r w:rsidRPr="006D4F69">
        <w:rPr>
          <w:rFonts w:ascii="Arial" w:hAnsi="Arial" w:cs="Arial"/>
          <w:bCs/>
          <w:sz w:val="20"/>
          <w:szCs w:val="20"/>
        </w:rPr>
        <w:t>zapewni</w:t>
      </w:r>
      <w:r w:rsidR="0081652A" w:rsidRPr="006D4F69">
        <w:rPr>
          <w:rFonts w:ascii="Arial" w:hAnsi="Arial" w:cs="Arial"/>
          <w:bCs/>
          <w:sz w:val="20"/>
          <w:szCs w:val="20"/>
        </w:rPr>
        <w:t>ć</w:t>
      </w:r>
      <w:r w:rsidRPr="006D4F69">
        <w:rPr>
          <w:rFonts w:ascii="Arial" w:hAnsi="Arial" w:cs="Arial"/>
          <w:bCs/>
          <w:sz w:val="20"/>
          <w:szCs w:val="20"/>
        </w:rPr>
        <w:t xml:space="preserve"> możliwoś</w:t>
      </w:r>
      <w:r w:rsidR="0081652A" w:rsidRPr="006D4F69">
        <w:rPr>
          <w:rFonts w:ascii="Arial" w:hAnsi="Arial" w:cs="Arial"/>
          <w:bCs/>
          <w:sz w:val="20"/>
          <w:szCs w:val="20"/>
        </w:rPr>
        <w:t>ć</w:t>
      </w:r>
      <w:r w:rsidRPr="006D4F69">
        <w:rPr>
          <w:rFonts w:ascii="Arial" w:hAnsi="Arial" w:cs="Arial"/>
          <w:bCs/>
          <w:sz w:val="20"/>
          <w:szCs w:val="20"/>
        </w:rPr>
        <w:t xml:space="preserve"> wjazdu do środka tacy sprzętem serwisowym </w:t>
      </w:r>
      <w:r w:rsidR="00154602" w:rsidRPr="009F1717">
        <w:rPr>
          <w:rFonts w:ascii="Arial" w:hAnsi="Arial" w:cs="Arial"/>
          <w:bCs/>
          <w:sz w:val="20"/>
          <w:szCs w:val="20"/>
        </w:rPr>
        <w:t xml:space="preserve">- </w:t>
      </w:r>
      <w:r w:rsidRPr="006D4F69">
        <w:rPr>
          <w:rFonts w:ascii="Arial" w:hAnsi="Arial" w:cs="Arial"/>
          <w:bCs/>
          <w:sz w:val="20"/>
          <w:szCs w:val="20"/>
        </w:rPr>
        <w:t>rampa)</w:t>
      </w:r>
      <w:r w:rsidR="00885DEC">
        <w:rPr>
          <w:rFonts w:ascii="Arial" w:hAnsi="Arial" w:cs="Arial"/>
          <w:bCs/>
          <w:sz w:val="20"/>
          <w:szCs w:val="20"/>
        </w:rPr>
        <w:t xml:space="preserve"> – jeśli dotyczy;</w:t>
      </w:r>
    </w:p>
    <w:p w14:paraId="756E990A" w14:textId="4BA68D2A" w:rsidR="00700AA6" w:rsidRPr="006D4F69" w:rsidRDefault="00700AA6" w:rsidP="005871ED">
      <w:pPr>
        <w:pStyle w:val="Akapitzlist"/>
        <w:numPr>
          <w:ilvl w:val="1"/>
          <w:numId w:val="26"/>
        </w:numPr>
        <w:spacing w:line="23" w:lineRule="atLeast"/>
        <w:jc w:val="both"/>
        <w:rPr>
          <w:rFonts w:ascii="Arial" w:hAnsi="Arial" w:cs="Arial"/>
          <w:bCs/>
          <w:sz w:val="20"/>
          <w:szCs w:val="20"/>
        </w:rPr>
      </w:pPr>
      <w:r w:rsidRPr="006D4F69">
        <w:rPr>
          <w:rFonts w:ascii="Arial" w:hAnsi="Arial" w:cs="Arial"/>
          <w:bCs/>
          <w:sz w:val="20"/>
          <w:szCs w:val="20"/>
        </w:rPr>
        <w:t>oświetlenie obszaru tacy i zbiorników wraz z oświetleniem awaryjnym</w:t>
      </w:r>
      <w:r w:rsidR="0081652A" w:rsidRPr="009F1717">
        <w:rPr>
          <w:rFonts w:ascii="Arial" w:hAnsi="Arial" w:cs="Arial"/>
          <w:bCs/>
          <w:sz w:val="20"/>
          <w:szCs w:val="20"/>
        </w:rPr>
        <w:t>;</w:t>
      </w:r>
    </w:p>
    <w:p w14:paraId="1B2AF4E1" w14:textId="77777777" w:rsidR="00A23016" w:rsidRDefault="00700AA6" w:rsidP="005871ED">
      <w:pPr>
        <w:pStyle w:val="Akapitzlist"/>
        <w:numPr>
          <w:ilvl w:val="1"/>
          <w:numId w:val="26"/>
        </w:numPr>
        <w:spacing w:line="23" w:lineRule="atLeast"/>
        <w:jc w:val="both"/>
        <w:rPr>
          <w:rFonts w:ascii="Arial" w:hAnsi="Arial" w:cs="Arial"/>
          <w:bCs/>
          <w:sz w:val="20"/>
          <w:szCs w:val="20"/>
        </w:rPr>
      </w:pPr>
      <w:r w:rsidRPr="006D4F69">
        <w:rPr>
          <w:rFonts w:ascii="Arial" w:hAnsi="Arial" w:cs="Arial"/>
          <w:bCs/>
          <w:sz w:val="20"/>
          <w:szCs w:val="20"/>
        </w:rPr>
        <w:t xml:space="preserve">włączenie tacy zbiorników do istniejącej instalacji kanalizacyjnej </w:t>
      </w:r>
      <w:r w:rsidR="006D4F69">
        <w:rPr>
          <w:rFonts w:ascii="Arial" w:hAnsi="Arial" w:cs="Arial"/>
          <w:bCs/>
          <w:sz w:val="20"/>
          <w:szCs w:val="20"/>
        </w:rPr>
        <w:t>ORLEN</w:t>
      </w:r>
      <w:r w:rsidRPr="006D4F69">
        <w:rPr>
          <w:rFonts w:ascii="Arial" w:hAnsi="Arial" w:cs="Arial"/>
          <w:bCs/>
          <w:sz w:val="20"/>
          <w:szCs w:val="20"/>
        </w:rPr>
        <w:t xml:space="preserve"> Południe, z</w:t>
      </w:r>
      <w:r w:rsidR="00154602" w:rsidRPr="009F1717">
        <w:rPr>
          <w:rFonts w:ascii="Arial" w:hAnsi="Arial" w:cs="Arial"/>
          <w:bCs/>
          <w:sz w:val="20"/>
          <w:szCs w:val="20"/>
        </w:rPr>
        <w:t> </w:t>
      </w:r>
      <w:r w:rsidR="00DD2360" w:rsidRPr="006D4F69">
        <w:rPr>
          <w:rFonts w:ascii="Arial" w:hAnsi="Arial" w:cs="Arial"/>
          <w:bCs/>
          <w:sz w:val="20"/>
          <w:szCs w:val="20"/>
        </w:rPr>
        <w:t>zapewnieniem możliwość zrzutu z tac poprzez celowe działanie</w:t>
      </w:r>
      <w:r w:rsidR="00A23016">
        <w:rPr>
          <w:rFonts w:ascii="Arial" w:hAnsi="Arial" w:cs="Arial"/>
          <w:bCs/>
          <w:sz w:val="20"/>
          <w:szCs w:val="20"/>
        </w:rPr>
        <w:t>;</w:t>
      </w:r>
    </w:p>
    <w:p w14:paraId="6C41E75D" w14:textId="6334A335" w:rsidR="005A18AE" w:rsidRPr="006D4F69" w:rsidRDefault="00A23016" w:rsidP="005871ED">
      <w:pPr>
        <w:pStyle w:val="Akapitzlist"/>
        <w:numPr>
          <w:ilvl w:val="1"/>
          <w:numId w:val="26"/>
        </w:numPr>
        <w:spacing w:line="23" w:lineRule="atLeast"/>
        <w:jc w:val="both"/>
        <w:rPr>
          <w:rFonts w:ascii="Arial" w:hAnsi="Arial" w:cs="Arial"/>
          <w:bCs/>
          <w:sz w:val="20"/>
          <w:szCs w:val="20"/>
        </w:rPr>
      </w:pPr>
      <w:r>
        <w:rPr>
          <w:rFonts w:ascii="Arial" w:hAnsi="Arial" w:cs="Arial"/>
          <w:bCs/>
          <w:sz w:val="20"/>
          <w:szCs w:val="20"/>
        </w:rPr>
        <w:t>instalacja odgromowa</w:t>
      </w:r>
      <w:r w:rsidR="0081652A" w:rsidRPr="009F1717">
        <w:rPr>
          <w:rFonts w:ascii="Arial" w:hAnsi="Arial" w:cs="Arial"/>
          <w:bCs/>
          <w:sz w:val="20"/>
          <w:szCs w:val="20"/>
        </w:rPr>
        <w:t>.</w:t>
      </w:r>
    </w:p>
    <w:p w14:paraId="53834E77" w14:textId="75EC144B" w:rsidR="00DD2360" w:rsidRPr="006D4F69" w:rsidRDefault="00DD2360" w:rsidP="005B10D2">
      <w:pPr>
        <w:pStyle w:val="Akapitzlist"/>
        <w:numPr>
          <w:ilvl w:val="1"/>
          <w:numId w:val="3"/>
        </w:numPr>
        <w:spacing w:before="120" w:line="23" w:lineRule="atLeast"/>
        <w:ind w:left="1077" w:hanging="357"/>
        <w:jc w:val="both"/>
        <w:rPr>
          <w:rFonts w:ascii="Arial" w:hAnsi="Arial" w:cs="Arial"/>
          <w:bCs/>
          <w:sz w:val="20"/>
          <w:szCs w:val="20"/>
        </w:rPr>
      </w:pPr>
      <w:r w:rsidRPr="006D4F69">
        <w:rPr>
          <w:rFonts w:ascii="Arial" w:hAnsi="Arial" w:cs="Arial"/>
          <w:bCs/>
          <w:sz w:val="20"/>
          <w:szCs w:val="20"/>
        </w:rPr>
        <w:t>E</w:t>
      </w:r>
      <w:r w:rsidR="0081652A" w:rsidRPr="009F1717">
        <w:rPr>
          <w:rFonts w:ascii="Arial" w:hAnsi="Arial" w:cs="Arial"/>
          <w:bCs/>
          <w:sz w:val="20"/>
          <w:szCs w:val="20"/>
        </w:rPr>
        <w:t>stakady rurociągów:</w:t>
      </w:r>
    </w:p>
    <w:p w14:paraId="093A5FB3" w14:textId="6A48CBD9" w:rsidR="00DD2360" w:rsidRPr="006D4F69" w:rsidRDefault="00DD2360" w:rsidP="005871ED">
      <w:pPr>
        <w:pStyle w:val="Akapitzlist"/>
        <w:numPr>
          <w:ilvl w:val="1"/>
          <w:numId w:val="27"/>
        </w:numPr>
        <w:spacing w:line="23" w:lineRule="atLeast"/>
        <w:jc w:val="both"/>
        <w:rPr>
          <w:rFonts w:ascii="Arial" w:hAnsi="Arial" w:cs="Arial"/>
          <w:bCs/>
          <w:sz w:val="20"/>
          <w:szCs w:val="20"/>
        </w:rPr>
      </w:pPr>
      <w:r w:rsidRPr="006D4F69">
        <w:rPr>
          <w:rFonts w:ascii="Arial" w:hAnsi="Arial" w:cs="Arial"/>
          <w:bCs/>
          <w:sz w:val="20"/>
          <w:szCs w:val="20"/>
        </w:rPr>
        <w:t>wykonanie inwentaryzacji istniejących estakad celem określenia możliwości wykorzystania ich przy</w:t>
      </w:r>
      <w:r w:rsidR="0081652A" w:rsidRPr="009F1717">
        <w:rPr>
          <w:rFonts w:ascii="Arial" w:hAnsi="Arial" w:cs="Arial"/>
          <w:bCs/>
          <w:sz w:val="20"/>
          <w:szCs w:val="20"/>
        </w:rPr>
        <w:t xml:space="preserve"> realizacji</w:t>
      </w:r>
      <w:r w:rsidRPr="006D4F69">
        <w:rPr>
          <w:rFonts w:ascii="Arial" w:hAnsi="Arial" w:cs="Arial"/>
          <w:bCs/>
          <w:sz w:val="20"/>
          <w:szCs w:val="20"/>
        </w:rPr>
        <w:t xml:space="preserve"> zadani</w:t>
      </w:r>
      <w:r w:rsidR="0081652A" w:rsidRPr="009F1717">
        <w:rPr>
          <w:rFonts w:ascii="Arial" w:hAnsi="Arial" w:cs="Arial"/>
          <w:bCs/>
          <w:sz w:val="20"/>
          <w:szCs w:val="20"/>
        </w:rPr>
        <w:t>a;</w:t>
      </w:r>
    </w:p>
    <w:p w14:paraId="5C368364" w14:textId="4CBA636B" w:rsidR="00DD2360" w:rsidRPr="006D4F69" w:rsidRDefault="00C344CC" w:rsidP="005871ED">
      <w:pPr>
        <w:pStyle w:val="Akapitzlist"/>
        <w:numPr>
          <w:ilvl w:val="1"/>
          <w:numId w:val="27"/>
        </w:numPr>
        <w:spacing w:line="23" w:lineRule="atLeast"/>
        <w:jc w:val="both"/>
        <w:rPr>
          <w:rFonts w:ascii="Arial" w:hAnsi="Arial" w:cs="Arial"/>
          <w:bCs/>
          <w:sz w:val="20"/>
          <w:szCs w:val="20"/>
        </w:rPr>
      </w:pPr>
      <w:r w:rsidRPr="006D4F69">
        <w:rPr>
          <w:rFonts w:ascii="Arial" w:hAnsi="Arial" w:cs="Arial"/>
          <w:bCs/>
          <w:sz w:val="20"/>
          <w:szCs w:val="20"/>
        </w:rPr>
        <w:t>rozbudowa</w:t>
      </w:r>
      <w:r w:rsidR="00DD2360" w:rsidRPr="006D4F69">
        <w:rPr>
          <w:rFonts w:ascii="Arial" w:hAnsi="Arial" w:cs="Arial"/>
          <w:bCs/>
          <w:sz w:val="20"/>
          <w:szCs w:val="20"/>
        </w:rPr>
        <w:t xml:space="preserve"> estakad w niezbędnym zakresie</w:t>
      </w:r>
      <w:r w:rsidR="0081652A" w:rsidRPr="009F1717">
        <w:rPr>
          <w:rFonts w:ascii="Arial" w:hAnsi="Arial" w:cs="Arial"/>
          <w:bCs/>
          <w:sz w:val="20"/>
          <w:szCs w:val="20"/>
        </w:rPr>
        <w:t>;</w:t>
      </w:r>
    </w:p>
    <w:p w14:paraId="5C089391" w14:textId="77777777" w:rsidR="00A23016" w:rsidRDefault="00DD2360" w:rsidP="005871ED">
      <w:pPr>
        <w:pStyle w:val="Akapitzlist"/>
        <w:numPr>
          <w:ilvl w:val="1"/>
          <w:numId w:val="27"/>
        </w:numPr>
        <w:spacing w:line="23" w:lineRule="atLeast"/>
        <w:jc w:val="both"/>
        <w:rPr>
          <w:rFonts w:ascii="Arial" w:hAnsi="Arial" w:cs="Arial"/>
          <w:bCs/>
          <w:sz w:val="20"/>
          <w:szCs w:val="20"/>
        </w:rPr>
      </w:pPr>
      <w:r w:rsidRPr="006D4F69">
        <w:rPr>
          <w:rFonts w:ascii="Arial" w:hAnsi="Arial" w:cs="Arial"/>
          <w:bCs/>
          <w:sz w:val="20"/>
          <w:szCs w:val="20"/>
        </w:rPr>
        <w:t>przebudowa</w:t>
      </w:r>
      <w:r w:rsidR="00154602" w:rsidRPr="009F1717">
        <w:rPr>
          <w:rFonts w:ascii="Arial" w:hAnsi="Arial" w:cs="Arial"/>
          <w:bCs/>
          <w:sz w:val="20"/>
          <w:szCs w:val="20"/>
        </w:rPr>
        <w:t>/ remont</w:t>
      </w:r>
      <w:r w:rsidRPr="006D4F69">
        <w:rPr>
          <w:rFonts w:ascii="Arial" w:hAnsi="Arial" w:cs="Arial"/>
          <w:bCs/>
          <w:sz w:val="20"/>
          <w:szCs w:val="20"/>
        </w:rPr>
        <w:t xml:space="preserve"> istniejących estakad w kierunku wykorzystania ich przy </w:t>
      </w:r>
      <w:r w:rsidR="00154602" w:rsidRPr="009F1717">
        <w:rPr>
          <w:rFonts w:ascii="Arial" w:hAnsi="Arial" w:cs="Arial"/>
          <w:bCs/>
          <w:sz w:val="20"/>
          <w:szCs w:val="20"/>
        </w:rPr>
        <w:t xml:space="preserve">realizacji </w:t>
      </w:r>
      <w:r w:rsidRPr="006D4F69">
        <w:rPr>
          <w:rFonts w:ascii="Arial" w:hAnsi="Arial" w:cs="Arial"/>
          <w:bCs/>
          <w:sz w:val="20"/>
          <w:szCs w:val="20"/>
        </w:rPr>
        <w:t>n</w:t>
      </w:r>
      <w:r w:rsidR="00154602" w:rsidRPr="009F1717">
        <w:rPr>
          <w:rFonts w:ascii="Arial" w:hAnsi="Arial" w:cs="Arial"/>
          <w:bCs/>
          <w:sz w:val="20"/>
          <w:szCs w:val="20"/>
        </w:rPr>
        <w:t>iniejszej inwestycji (</w:t>
      </w:r>
      <w:r w:rsidR="00C344CC" w:rsidRPr="006D4F69">
        <w:rPr>
          <w:rFonts w:ascii="Arial" w:hAnsi="Arial" w:cs="Arial"/>
          <w:bCs/>
          <w:sz w:val="20"/>
          <w:szCs w:val="20"/>
        </w:rPr>
        <w:t>jeśli konieczn</w:t>
      </w:r>
      <w:r w:rsidR="00154602" w:rsidRPr="009F1717">
        <w:rPr>
          <w:rFonts w:ascii="Arial" w:hAnsi="Arial" w:cs="Arial"/>
          <w:bCs/>
          <w:sz w:val="20"/>
          <w:szCs w:val="20"/>
        </w:rPr>
        <w:t>e)</w:t>
      </w:r>
      <w:r w:rsidR="00A23016">
        <w:rPr>
          <w:rFonts w:ascii="Arial" w:hAnsi="Arial" w:cs="Arial"/>
          <w:bCs/>
          <w:sz w:val="20"/>
          <w:szCs w:val="20"/>
        </w:rPr>
        <w:t>;</w:t>
      </w:r>
    </w:p>
    <w:p w14:paraId="708D4A85" w14:textId="5BB9AFA0" w:rsidR="00DD2360" w:rsidRPr="006D4F69" w:rsidRDefault="00A23016" w:rsidP="005871ED">
      <w:pPr>
        <w:pStyle w:val="Akapitzlist"/>
        <w:numPr>
          <w:ilvl w:val="1"/>
          <w:numId w:val="27"/>
        </w:numPr>
        <w:spacing w:line="23" w:lineRule="atLeast"/>
        <w:jc w:val="both"/>
        <w:rPr>
          <w:rFonts w:ascii="Arial" w:hAnsi="Arial" w:cs="Arial"/>
          <w:bCs/>
          <w:sz w:val="20"/>
          <w:szCs w:val="20"/>
        </w:rPr>
      </w:pPr>
      <w:r>
        <w:rPr>
          <w:rFonts w:ascii="Arial" w:hAnsi="Arial" w:cs="Arial"/>
          <w:bCs/>
          <w:sz w:val="20"/>
          <w:szCs w:val="20"/>
        </w:rPr>
        <w:t>wielkość rezerwy – do uzgodnienia</w:t>
      </w:r>
      <w:r w:rsidR="00154602" w:rsidRPr="009F1717">
        <w:rPr>
          <w:rFonts w:ascii="Arial" w:hAnsi="Arial" w:cs="Arial"/>
          <w:bCs/>
          <w:sz w:val="20"/>
          <w:szCs w:val="20"/>
        </w:rPr>
        <w:t>.</w:t>
      </w:r>
    </w:p>
    <w:p w14:paraId="590F6C3C" w14:textId="4DEDECA8" w:rsidR="00DD2360" w:rsidRPr="006D4F69" w:rsidRDefault="00DD2360" w:rsidP="005B10D2">
      <w:pPr>
        <w:pStyle w:val="Akapitzlist"/>
        <w:numPr>
          <w:ilvl w:val="1"/>
          <w:numId w:val="3"/>
        </w:numPr>
        <w:spacing w:before="120" w:line="23" w:lineRule="atLeast"/>
        <w:ind w:left="1077" w:hanging="357"/>
        <w:jc w:val="both"/>
        <w:rPr>
          <w:rFonts w:ascii="Arial" w:hAnsi="Arial" w:cs="Arial"/>
          <w:bCs/>
          <w:sz w:val="20"/>
          <w:szCs w:val="20"/>
        </w:rPr>
      </w:pPr>
      <w:r w:rsidRPr="006D4F69">
        <w:rPr>
          <w:rFonts w:ascii="Arial" w:hAnsi="Arial" w:cs="Arial"/>
          <w:bCs/>
          <w:sz w:val="20"/>
          <w:szCs w:val="20"/>
        </w:rPr>
        <w:t>R</w:t>
      </w:r>
      <w:r w:rsidR="00154602" w:rsidRPr="009F1717">
        <w:rPr>
          <w:rFonts w:ascii="Arial" w:hAnsi="Arial" w:cs="Arial"/>
          <w:bCs/>
          <w:sz w:val="20"/>
          <w:szCs w:val="20"/>
        </w:rPr>
        <w:t>urociągi rozładunkowe</w:t>
      </w:r>
      <w:r w:rsidR="002B1523">
        <w:rPr>
          <w:rFonts w:ascii="Arial" w:hAnsi="Arial" w:cs="Arial"/>
          <w:bCs/>
          <w:sz w:val="20"/>
          <w:szCs w:val="20"/>
        </w:rPr>
        <w:t>, izolowane</w:t>
      </w:r>
      <w:r w:rsidR="00154602" w:rsidRPr="009F1717">
        <w:rPr>
          <w:rFonts w:ascii="Arial" w:hAnsi="Arial" w:cs="Arial"/>
          <w:bCs/>
          <w:sz w:val="20"/>
          <w:szCs w:val="20"/>
        </w:rPr>
        <w:t>:</w:t>
      </w:r>
    </w:p>
    <w:p w14:paraId="2C749B89" w14:textId="3A9CB610" w:rsidR="00DD2360" w:rsidRPr="006D4F69" w:rsidRDefault="00DD2360" w:rsidP="005871ED">
      <w:pPr>
        <w:pStyle w:val="Akapitzlist"/>
        <w:numPr>
          <w:ilvl w:val="1"/>
          <w:numId w:val="28"/>
        </w:numPr>
        <w:spacing w:line="23" w:lineRule="atLeast"/>
        <w:jc w:val="both"/>
        <w:rPr>
          <w:rFonts w:ascii="Arial" w:hAnsi="Arial" w:cs="Arial"/>
          <w:bCs/>
          <w:sz w:val="20"/>
          <w:szCs w:val="20"/>
        </w:rPr>
      </w:pPr>
      <w:r w:rsidRPr="006D4F69">
        <w:rPr>
          <w:rFonts w:ascii="Arial" w:hAnsi="Arial" w:cs="Arial"/>
          <w:bCs/>
          <w:sz w:val="20"/>
          <w:szCs w:val="20"/>
        </w:rPr>
        <w:t>dwa rurociągi rozładunkowe</w:t>
      </w:r>
      <w:r w:rsidR="00C344CC" w:rsidRPr="006D4F69">
        <w:rPr>
          <w:rFonts w:ascii="Arial" w:hAnsi="Arial" w:cs="Arial"/>
          <w:bCs/>
          <w:sz w:val="20"/>
          <w:szCs w:val="20"/>
        </w:rPr>
        <w:t xml:space="preserve"> biegnące od kolektora rozładunkowego mieszczącego się w budynku rozładunku cystern kolejowych lokowanego na działce 120305_4.0014.1987/15 do nowych zbiorników, gdzie każdym z dwóch rurociągów będzie realizowany rozładunek do dwóch zbiorników</w:t>
      </w:r>
      <w:r w:rsidR="00154602" w:rsidRPr="009F1717">
        <w:rPr>
          <w:rFonts w:ascii="Arial" w:hAnsi="Arial" w:cs="Arial"/>
          <w:bCs/>
          <w:sz w:val="20"/>
          <w:szCs w:val="20"/>
        </w:rPr>
        <w:t>;</w:t>
      </w:r>
    </w:p>
    <w:p w14:paraId="1A35A5F7" w14:textId="3BB6E1AC" w:rsidR="00B85108" w:rsidRPr="006D4F69" w:rsidRDefault="00B85108" w:rsidP="005871ED">
      <w:pPr>
        <w:pStyle w:val="Akapitzlist"/>
        <w:numPr>
          <w:ilvl w:val="1"/>
          <w:numId w:val="28"/>
        </w:numPr>
        <w:spacing w:line="23" w:lineRule="atLeast"/>
        <w:jc w:val="both"/>
        <w:rPr>
          <w:rFonts w:ascii="Arial" w:hAnsi="Arial" w:cs="Arial"/>
          <w:bCs/>
          <w:sz w:val="20"/>
          <w:szCs w:val="20"/>
        </w:rPr>
      </w:pPr>
      <w:r w:rsidRPr="006D4F69">
        <w:rPr>
          <w:rFonts w:ascii="Arial" w:hAnsi="Arial" w:cs="Arial"/>
          <w:bCs/>
          <w:sz w:val="20"/>
          <w:szCs w:val="20"/>
        </w:rPr>
        <w:t>rozbudowa istniejących rurociągów rozładunkowych zbiorników Z27, Z28 oraz Z29</w:t>
      </w:r>
      <w:r w:rsidR="00B40A12">
        <w:rPr>
          <w:rFonts w:ascii="Arial" w:hAnsi="Arial" w:cs="Arial"/>
          <w:bCs/>
          <w:sz w:val="20"/>
          <w:szCs w:val="20"/>
        </w:rPr>
        <w:t xml:space="preserve"> do kolektora lokowanego przy nowych zbiornikach w celu umożliwienia wykorzystania tych tras rozładunkowych.</w:t>
      </w:r>
    </w:p>
    <w:p w14:paraId="102A7B6A" w14:textId="11A4BBBD" w:rsidR="00C344CC" w:rsidRPr="006D4F69" w:rsidRDefault="00C344CC" w:rsidP="005B10D2">
      <w:pPr>
        <w:pStyle w:val="Akapitzlist"/>
        <w:numPr>
          <w:ilvl w:val="1"/>
          <w:numId w:val="3"/>
        </w:numPr>
        <w:spacing w:before="120" w:line="23" w:lineRule="atLeast"/>
        <w:ind w:left="1077" w:hanging="357"/>
        <w:jc w:val="both"/>
        <w:rPr>
          <w:rFonts w:ascii="Arial" w:hAnsi="Arial" w:cs="Arial"/>
          <w:bCs/>
          <w:sz w:val="20"/>
          <w:szCs w:val="20"/>
        </w:rPr>
      </w:pPr>
      <w:r w:rsidRPr="006D4F69">
        <w:rPr>
          <w:rFonts w:ascii="Arial" w:hAnsi="Arial" w:cs="Arial"/>
          <w:bCs/>
          <w:sz w:val="20"/>
          <w:szCs w:val="20"/>
        </w:rPr>
        <w:t>R</w:t>
      </w:r>
      <w:r w:rsidR="00154602" w:rsidRPr="009F1717">
        <w:rPr>
          <w:rFonts w:ascii="Arial" w:hAnsi="Arial" w:cs="Arial"/>
          <w:bCs/>
          <w:sz w:val="20"/>
          <w:szCs w:val="20"/>
        </w:rPr>
        <w:t>urociągi produkcyjne</w:t>
      </w:r>
      <w:r w:rsidR="002B1523">
        <w:rPr>
          <w:rFonts w:ascii="Arial" w:hAnsi="Arial" w:cs="Arial"/>
          <w:bCs/>
          <w:sz w:val="20"/>
          <w:szCs w:val="20"/>
        </w:rPr>
        <w:t>, izolowane</w:t>
      </w:r>
      <w:r w:rsidR="00BA3649">
        <w:rPr>
          <w:rFonts w:ascii="Arial" w:hAnsi="Arial" w:cs="Arial"/>
          <w:bCs/>
          <w:sz w:val="20"/>
          <w:szCs w:val="20"/>
        </w:rPr>
        <w:t xml:space="preserve"> dla każdego z nowych zbiorników</w:t>
      </w:r>
      <w:r w:rsidR="00154602" w:rsidRPr="009F1717">
        <w:rPr>
          <w:rFonts w:ascii="Arial" w:hAnsi="Arial" w:cs="Arial"/>
          <w:bCs/>
          <w:sz w:val="20"/>
          <w:szCs w:val="20"/>
        </w:rPr>
        <w:t>:</w:t>
      </w:r>
    </w:p>
    <w:p w14:paraId="4C898E34" w14:textId="7F768DA4" w:rsidR="00C344CC" w:rsidRPr="006D4F69" w:rsidRDefault="00C344CC" w:rsidP="005871ED">
      <w:pPr>
        <w:pStyle w:val="Akapitzlist"/>
        <w:numPr>
          <w:ilvl w:val="1"/>
          <w:numId w:val="29"/>
        </w:numPr>
        <w:spacing w:line="23" w:lineRule="atLeast"/>
        <w:jc w:val="both"/>
        <w:rPr>
          <w:rFonts w:ascii="Arial" w:hAnsi="Arial" w:cs="Arial"/>
          <w:bCs/>
          <w:sz w:val="20"/>
          <w:szCs w:val="20"/>
        </w:rPr>
      </w:pPr>
      <w:r w:rsidRPr="006D4F69">
        <w:rPr>
          <w:rFonts w:ascii="Arial" w:hAnsi="Arial" w:cs="Arial"/>
          <w:bCs/>
          <w:sz w:val="20"/>
          <w:szCs w:val="20"/>
        </w:rPr>
        <w:lastRenderedPageBreak/>
        <w:t>trasa produkcyjna nr 1 – do terminalu autocys</w:t>
      </w:r>
      <w:r w:rsidR="006D4F69">
        <w:rPr>
          <w:rFonts w:ascii="Arial" w:hAnsi="Arial" w:cs="Arial"/>
          <w:bCs/>
          <w:sz w:val="20"/>
          <w:szCs w:val="20"/>
        </w:rPr>
        <w:t>t</w:t>
      </w:r>
      <w:r w:rsidRPr="006D4F69">
        <w:rPr>
          <w:rFonts w:ascii="Arial" w:hAnsi="Arial" w:cs="Arial"/>
          <w:bCs/>
          <w:sz w:val="20"/>
          <w:szCs w:val="20"/>
        </w:rPr>
        <w:t>ern nr 1 oraz nr 2</w:t>
      </w:r>
      <w:r w:rsidR="00154602" w:rsidRPr="009F1717">
        <w:rPr>
          <w:rFonts w:ascii="Arial" w:hAnsi="Arial" w:cs="Arial"/>
          <w:bCs/>
          <w:sz w:val="20"/>
          <w:szCs w:val="20"/>
        </w:rPr>
        <w:t>;</w:t>
      </w:r>
    </w:p>
    <w:p w14:paraId="31817315" w14:textId="4E4FC542" w:rsidR="00C344CC" w:rsidRPr="006D4F69" w:rsidRDefault="00C344CC" w:rsidP="005871ED">
      <w:pPr>
        <w:pStyle w:val="Akapitzlist"/>
        <w:numPr>
          <w:ilvl w:val="1"/>
          <w:numId w:val="29"/>
        </w:numPr>
        <w:spacing w:line="23" w:lineRule="atLeast"/>
        <w:jc w:val="both"/>
        <w:rPr>
          <w:rFonts w:ascii="Arial" w:hAnsi="Arial" w:cs="Arial"/>
          <w:bCs/>
          <w:sz w:val="20"/>
          <w:szCs w:val="20"/>
        </w:rPr>
      </w:pPr>
      <w:r w:rsidRPr="006D4F69">
        <w:rPr>
          <w:rFonts w:ascii="Arial" w:hAnsi="Arial" w:cs="Arial"/>
          <w:bCs/>
          <w:sz w:val="20"/>
          <w:szCs w:val="20"/>
        </w:rPr>
        <w:t xml:space="preserve">trasa produkcyjna nr 2 – do </w:t>
      </w:r>
      <w:r w:rsidR="00154602" w:rsidRPr="009F1717">
        <w:rPr>
          <w:rFonts w:ascii="Arial" w:hAnsi="Arial" w:cs="Arial"/>
          <w:bCs/>
          <w:sz w:val="20"/>
          <w:szCs w:val="20"/>
        </w:rPr>
        <w:t>kolektora</w:t>
      </w:r>
      <w:r w:rsidRPr="006D4F69">
        <w:rPr>
          <w:rFonts w:ascii="Arial" w:hAnsi="Arial" w:cs="Arial"/>
          <w:bCs/>
          <w:sz w:val="20"/>
          <w:szCs w:val="20"/>
        </w:rPr>
        <w:t xml:space="preserve"> konfekcji</w:t>
      </w:r>
      <w:r w:rsidR="00154602" w:rsidRPr="009F1717">
        <w:rPr>
          <w:rFonts w:ascii="Arial" w:hAnsi="Arial" w:cs="Arial"/>
          <w:bCs/>
          <w:sz w:val="20"/>
          <w:szCs w:val="20"/>
        </w:rPr>
        <w:t>;</w:t>
      </w:r>
    </w:p>
    <w:p w14:paraId="6E3A5E3C" w14:textId="74A9CF8F" w:rsidR="00C344CC" w:rsidRPr="006D4F69" w:rsidRDefault="00C344CC" w:rsidP="005871ED">
      <w:pPr>
        <w:pStyle w:val="Akapitzlist"/>
        <w:numPr>
          <w:ilvl w:val="1"/>
          <w:numId w:val="29"/>
        </w:numPr>
        <w:spacing w:line="23" w:lineRule="atLeast"/>
        <w:jc w:val="both"/>
        <w:rPr>
          <w:rFonts w:ascii="Arial" w:hAnsi="Arial" w:cs="Arial"/>
          <w:bCs/>
          <w:sz w:val="20"/>
          <w:szCs w:val="20"/>
        </w:rPr>
      </w:pPr>
      <w:r w:rsidRPr="006D4F69">
        <w:rPr>
          <w:rFonts w:ascii="Arial" w:hAnsi="Arial" w:cs="Arial"/>
          <w:bCs/>
          <w:sz w:val="20"/>
          <w:szCs w:val="20"/>
        </w:rPr>
        <w:t>tr</w:t>
      </w:r>
      <w:r w:rsidR="00B438F0" w:rsidRPr="006D4F69">
        <w:rPr>
          <w:rFonts w:ascii="Arial" w:hAnsi="Arial" w:cs="Arial"/>
          <w:bCs/>
          <w:sz w:val="20"/>
          <w:szCs w:val="20"/>
        </w:rPr>
        <w:t>a</w:t>
      </w:r>
      <w:r w:rsidRPr="006D4F69">
        <w:rPr>
          <w:rFonts w:ascii="Arial" w:hAnsi="Arial" w:cs="Arial"/>
          <w:bCs/>
          <w:sz w:val="20"/>
          <w:szCs w:val="20"/>
        </w:rPr>
        <w:t>sa produkcyjna nr 3 – do kol</w:t>
      </w:r>
      <w:r w:rsidR="00B438F0" w:rsidRPr="006D4F69">
        <w:rPr>
          <w:rFonts w:ascii="Arial" w:hAnsi="Arial" w:cs="Arial"/>
          <w:bCs/>
          <w:sz w:val="20"/>
          <w:szCs w:val="20"/>
        </w:rPr>
        <w:t>e</w:t>
      </w:r>
      <w:r w:rsidRPr="006D4F69">
        <w:rPr>
          <w:rFonts w:ascii="Arial" w:hAnsi="Arial" w:cs="Arial"/>
          <w:bCs/>
          <w:sz w:val="20"/>
          <w:szCs w:val="20"/>
        </w:rPr>
        <w:t xml:space="preserve">ktora </w:t>
      </w:r>
      <w:r w:rsidR="00E71468" w:rsidRPr="006D4F69">
        <w:rPr>
          <w:rFonts w:ascii="Arial" w:hAnsi="Arial" w:cs="Arial"/>
          <w:bCs/>
          <w:sz w:val="20"/>
          <w:szCs w:val="20"/>
        </w:rPr>
        <w:t>blendera</w:t>
      </w:r>
      <w:r w:rsidRPr="006D4F69">
        <w:rPr>
          <w:rFonts w:ascii="Arial" w:hAnsi="Arial" w:cs="Arial"/>
          <w:bCs/>
          <w:sz w:val="20"/>
          <w:szCs w:val="20"/>
        </w:rPr>
        <w:t xml:space="preserve"> </w:t>
      </w:r>
      <w:r w:rsidR="0099514D" w:rsidRPr="006D4F69">
        <w:rPr>
          <w:rFonts w:ascii="Arial" w:hAnsi="Arial" w:cs="Arial"/>
          <w:bCs/>
          <w:sz w:val="20"/>
          <w:szCs w:val="20"/>
        </w:rPr>
        <w:t xml:space="preserve">oraz wskazanej aparatury produkcyjnej, w tym </w:t>
      </w:r>
      <w:proofErr w:type="spellStart"/>
      <w:r w:rsidR="0099514D" w:rsidRPr="006D4F69">
        <w:rPr>
          <w:rFonts w:ascii="Arial" w:hAnsi="Arial" w:cs="Arial"/>
          <w:bCs/>
          <w:sz w:val="20"/>
          <w:szCs w:val="20"/>
        </w:rPr>
        <w:t>blendera</w:t>
      </w:r>
      <w:proofErr w:type="spellEnd"/>
      <w:r w:rsidR="0099514D" w:rsidRPr="006D4F69">
        <w:rPr>
          <w:rFonts w:ascii="Arial" w:hAnsi="Arial" w:cs="Arial"/>
          <w:bCs/>
          <w:sz w:val="20"/>
          <w:szCs w:val="20"/>
        </w:rPr>
        <w:t xml:space="preserve"> liniowego, </w:t>
      </w:r>
      <w:proofErr w:type="spellStart"/>
      <w:r w:rsidR="0099514D" w:rsidRPr="006D4F69">
        <w:rPr>
          <w:rFonts w:ascii="Arial" w:hAnsi="Arial" w:cs="Arial"/>
          <w:bCs/>
          <w:sz w:val="20"/>
          <w:szCs w:val="20"/>
        </w:rPr>
        <w:t>blenderów</w:t>
      </w:r>
      <w:proofErr w:type="spellEnd"/>
      <w:r w:rsidR="0099514D" w:rsidRPr="006D4F69">
        <w:rPr>
          <w:rFonts w:ascii="Arial" w:hAnsi="Arial" w:cs="Arial"/>
          <w:bCs/>
          <w:sz w:val="20"/>
          <w:szCs w:val="20"/>
        </w:rPr>
        <w:t xml:space="preserve"> wagowych i stacji DDU</w:t>
      </w:r>
      <w:r w:rsidR="00154602" w:rsidRPr="009F1717">
        <w:rPr>
          <w:rFonts w:ascii="Arial" w:hAnsi="Arial" w:cs="Arial"/>
          <w:bCs/>
          <w:sz w:val="20"/>
          <w:szCs w:val="20"/>
        </w:rPr>
        <w:t>.</w:t>
      </w:r>
    </w:p>
    <w:p w14:paraId="533D5DFF" w14:textId="7F6A8550" w:rsidR="0099514D" w:rsidRPr="00892F8D" w:rsidRDefault="0099514D" w:rsidP="005B10D2">
      <w:pPr>
        <w:pStyle w:val="Akapitzlist"/>
        <w:numPr>
          <w:ilvl w:val="1"/>
          <w:numId w:val="3"/>
        </w:numPr>
        <w:spacing w:before="120" w:line="23" w:lineRule="atLeast"/>
        <w:ind w:left="1077" w:hanging="357"/>
        <w:jc w:val="both"/>
        <w:rPr>
          <w:rFonts w:ascii="Arial" w:hAnsi="Arial" w:cs="Arial"/>
          <w:b/>
          <w:sz w:val="20"/>
          <w:szCs w:val="20"/>
        </w:rPr>
      </w:pPr>
      <w:r w:rsidRPr="00892F8D">
        <w:rPr>
          <w:rFonts w:ascii="Arial" w:hAnsi="Arial" w:cs="Arial"/>
          <w:b/>
          <w:sz w:val="20"/>
          <w:szCs w:val="20"/>
        </w:rPr>
        <w:t>S</w:t>
      </w:r>
      <w:r w:rsidR="00154602" w:rsidRPr="00892F8D">
        <w:rPr>
          <w:rFonts w:ascii="Arial" w:hAnsi="Arial" w:cs="Arial"/>
          <w:b/>
          <w:sz w:val="20"/>
          <w:szCs w:val="20"/>
        </w:rPr>
        <w:t>ystem sterowania</w:t>
      </w:r>
      <w:r w:rsidR="00390B32">
        <w:rPr>
          <w:rFonts w:ascii="Arial" w:hAnsi="Arial" w:cs="Arial"/>
          <w:b/>
          <w:sz w:val="20"/>
          <w:szCs w:val="20"/>
        </w:rPr>
        <w:t xml:space="preserve"> – zaproponowane rozwiązania muszą być zaakceptowane (etap po stronie Projektanta) przez dostawcę/producenta oprogramowania</w:t>
      </w:r>
      <w:r w:rsidR="00154602" w:rsidRPr="00892F8D">
        <w:rPr>
          <w:rFonts w:ascii="Arial" w:hAnsi="Arial" w:cs="Arial"/>
          <w:b/>
          <w:sz w:val="20"/>
          <w:szCs w:val="20"/>
        </w:rPr>
        <w:t>:</w:t>
      </w:r>
    </w:p>
    <w:p w14:paraId="590C18A9" w14:textId="263C14B5" w:rsidR="0099514D" w:rsidRDefault="001E523F" w:rsidP="005871ED">
      <w:pPr>
        <w:pStyle w:val="Akapitzlist"/>
        <w:numPr>
          <w:ilvl w:val="1"/>
          <w:numId w:val="30"/>
        </w:numPr>
        <w:spacing w:line="23" w:lineRule="atLeast"/>
        <w:jc w:val="both"/>
        <w:rPr>
          <w:rFonts w:ascii="Arial" w:hAnsi="Arial" w:cs="Arial"/>
          <w:bCs/>
          <w:sz w:val="20"/>
          <w:szCs w:val="20"/>
        </w:rPr>
      </w:pPr>
      <w:r>
        <w:rPr>
          <w:rFonts w:ascii="Arial" w:hAnsi="Arial" w:cs="Arial"/>
          <w:bCs/>
          <w:sz w:val="20"/>
          <w:szCs w:val="20"/>
        </w:rPr>
        <w:t xml:space="preserve">Integracja branży </w:t>
      </w:r>
      <w:proofErr w:type="spellStart"/>
      <w:r>
        <w:rPr>
          <w:rFonts w:ascii="Arial" w:hAnsi="Arial" w:cs="Arial"/>
          <w:bCs/>
          <w:sz w:val="20"/>
          <w:szCs w:val="20"/>
        </w:rPr>
        <w:t>AKPiA</w:t>
      </w:r>
      <w:proofErr w:type="spellEnd"/>
      <w:r>
        <w:rPr>
          <w:rFonts w:ascii="Arial" w:hAnsi="Arial" w:cs="Arial"/>
          <w:bCs/>
          <w:sz w:val="20"/>
          <w:szCs w:val="20"/>
        </w:rPr>
        <w:t xml:space="preserve"> </w:t>
      </w:r>
      <w:r w:rsidR="0099514D" w:rsidRPr="006D4F69">
        <w:rPr>
          <w:rFonts w:ascii="Arial" w:hAnsi="Arial" w:cs="Arial"/>
          <w:bCs/>
          <w:sz w:val="20"/>
          <w:szCs w:val="20"/>
        </w:rPr>
        <w:t xml:space="preserve">zbiorników </w:t>
      </w:r>
      <w:r>
        <w:rPr>
          <w:rFonts w:ascii="Arial" w:hAnsi="Arial" w:cs="Arial"/>
          <w:bCs/>
          <w:sz w:val="20"/>
          <w:szCs w:val="20"/>
        </w:rPr>
        <w:t xml:space="preserve">oraz </w:t>
      </w:r>
      <w:r w:rsidR="0099514D" w:rsidRPr="006D4F69">
        <w:rPr>
          <w:rFonts w:ascii="Arial" w:hAnsi="Arial" w:cs="Arial"/>
          <w:bCs/>
          <w:sz w:val="20"/>
          <w:szCs w:val="20"/>
        </w:rPr>
        <w:t xml:space="preserve">wszelkich niezbędnych elementów do istniejącego na terenie </w:t>
      </w:r>
      <w:r w:rsidR="00154602" w:rsidRPr="009F1717">
        <w:rPr>
          <w:rFonts w:ascii="Arial" w:hAnsi="Arial" w:cs="Arial"/>
          <w:bCs/>
          <w:sz w:val="20"/>
          <w:szCs w:val="20"/>
        </w:rPr>
        <w:t>Z</w:t>
      </w:r>
      <w:r w:rsidR="0099514D" w:rsidRPr="006D4F69">
        <w:rPr>
          <w:rFonts w:ascii="Arial" w:hAnsi="Arial" w:cs="Arial"/>
          <w:bCs/>
          <w:sz w:val="20"/>
          <w:szCs w:val="20"/>
        </w:rPr>
        <w:t>akładu systemu DCS A800x</w:t>
      </w:r>
      <w:r w:rsidR="00154602" w:rsidRPr="009F1717">
        <w:rPr>
          <w:rFonts w:ascii="Arial" w:hAnsi="Arial" w:cs="Arial"/>
          <w:bCs/>
          <w:sz w:val="20"/>
          <w:szCs w:val="20"/>
        </w:rPr>
        <w:t>;</w:t>
      </w:r>
    </w:p>
    <w:p w14:paraId="67F75D7C" w14:textId="7E064BA0" w:rsidR="00A426A9" w:rsidRPr="006D4F69" w:rsidRDefault="00A426A9" w:rsidP="005871ED">
      <w:pPr>
        <w:pStyle w:val="Akapitzlist"/>
        <w:numPr>
          <w:ilvl w:val="1"/>
          <w:numId w:val="30"/>
        </w:numPr>
        <w:spacing w:line="23" w:lineRule="atLeast"/>
        <w:jc w:val="both"/>
        <w:rPr>
          <w:rFonts w:ascii="Arial" w:hAnsi="Arial" w:cs="Arial"/>
          <w:bCs/>
          <w:sz w:val="20"/>
          <w:szCs w:val="20"/>
        </w:rPr>
      </w:pPr>
      <w:r>
        <w:rPr>
          <w:rFonts w:ascii="Arial" w:hAnsi="Arial" w:cs="Arial"/>
          <w:bCs/>
          <w:sz w:val="20"/>
          <w:szCs w:val="20"/>
        </w:rPr>
        <w:t xml:space="preserve">Wykonanie inwentaryzacji możliwości rozbudowy systemów sterowania i zasilania na potrzeby zadania, w tym DCS, rozdzielnie, integracja z istniejącą infrastrukturą </w:t>
      </w:r>
    </w:p>
    <w:p w14:paraId="4E9F7A83" w14:textId="11E391C2" w:rsidR="00E1074A" w:rsidRPr="006D4F69" w:rsidRDefault="00E1074A" w:rsidP="005871ED">
      <w:pPr>
        <w:pStyle w:val="Akapitzlist"/>
        <w:numPr>
          <w:ilvl w:val="1"/>
          <w:numId w:val="30"/>
        </w:numPr>
        <w:spacing w:line="23" w:lineRule="atLeast"/>
        <w:jc w:val="both"/>
        <w:rPr>
          <w:rFonts w:ascii="Arial" w:hAnsi="Arial" w:cs="Arial"/>
          <w:bCs/>
          <w:sz w:val="20"/>
          <w:szCs w:val="20"/>
        </w:rPr>
      </w:pPr>
      <w:r w:rsidRPr="006D4F69">
        <w:rPr>
          <w:rFonts w:ascii="Arial" w:hAnsi="Arial" w:cs="Arial"/>
          <w:bCs/>
          <w:sz w:val="20"/>
          <w:szCs w:val="20"/>
        </w:rPr>
        <w:t xml:space="preserve">wykonanie nowych </w:t>
      </w:r>
      <w:r w:rsidR="00642222">
        <w:rPr>
          <w:rFonts w:ascii="Arial" w:hAnsi="Arial" w:cs="Arial"/>
          <w:bCs/>
          <w:sz w:val="20"/>
          <w:szCs w:val="20"/>
        </w:rPr>
        <w:t xml:space="preserve">lub rozbudowa </w:t>
      </w:r>
      <w:r w:rsidRPr="006D4F69">
        <w:rPr>
          <w:rFonts w:ascii="Arial" w:hAnsi="Arial" w:cs="Arial"/>
          <w:bCs/>
          <w:sz w:val="20"/>
          <w:szCs w:val="20"/>
        </w:rPr>
        <w:t xml:space="preserve">kontenerów </w:t>
      </w:r>
      <w:r w:rsidR="00642222">
        <w:rPr>
          <w:rFonts w:ascii="Arial" w:hAnsi="Arial" w:cs="Arial"/>
          <w:bCs/>
          <w:sz w:val="20"/>
          <w:szCs w:val="20"/>
        </w:rPr>
        <w:t>MCC</w:t>
      </w:r>
      <w:r w:rsidRPr="006D4F69">
        <w:rPr>
          <w:rFonts w:ascii="Arial" w:hAnsi="Arial" w:cs="Arial"/>
          <w:bCs/>
          <w:sz w:val="20"/>
          <w:szCs w:val="20"/>
        </w:rPr>
        <w:t xml:space="preserve"> i </w:t>
      </w:r>
      <w:proofErr w:type="spellStart"/>
      <w:r w:rsidR="00642222">
        <w:rPr>
          <w:rFonts w:ascii="Arial" w:hAnsi="Arial" w:cs="Arial"/>
          <w:bCs/>
          <w:sz w:val="20"/>
          <w:szCs w:val="20"/>
        </w:rPr>
        <w:t>PiA</w:t>
      </w:r>
      <w:proofErr w:type="spellEnd"/>
      <w:r w:rsidR="00154602" w:rsidRPr="009F1717">
        <w:rPr>
          <w:rFonts w:ascii="Arial" w:hAnsi="Arial" w:cs="Arial"/>
          <w:bCs/>
          <w:sz w:val="20"/>
          <w:szCs w:val="20"/>
        </w:rPr>
        <w:t>;</w:t>
      </w:r>
    </w:p>
    <w:p w14:paraId="4E2ADDB1" w14:textId="7DC8942E" w:rsidR="0099514D" w:rsidRPr="006D4F69" w:rsidRDefault="0099514D" w:rsidP="005871ED">
      <w:pPr>
        <w:pStyle w:val="Akapitzlist"/>
        <w:numPr>
          <w:ilvl w:val="1"/>
          <w:numId w:val="30"/>
        </w:numPr>
        <w:spacing w:line="23" w:lineRule="atLeast"/>
        <w:jc w:val="both"/>
        <w:rPr>
          <w:rFonts w:ascii="Arial" w:hAnsi="Arial" w:cs="Arial"/>
          <w:bCs/>
          <w:sz w:val="20"/>
          <w:szCs w:val="20"/>
        </w:rPr>
      </w:pPr>
      <w:r w:rsidRPr="006D4F69">
        <w:rPr>
          <w:rFonts w:ascii="Arial" w:hAnsi="Arial" w:cs="Arial"/>
          <w:bCs/>
          <w:sz w:val="20"/>
          <w:szCs w:val="20"/>
        </w:rPr>
        <w:t>rozbudowa system</w:t>
      </w:r>
      <w:r w:rsidR="00E1074A" w:rsidRPr="006D4F69">
        <w:rPr>
          <w:rFonts w:ascii="Arial" w:hAnsi="Arial" w:cs="Arial"/>
          <w:bCs/>
          <w:sz w:val="20"/>
          <w:szCs w:val="20"/>
        </w:rPr>
        <w:t>u/licencji</w:t>
      </w:r>
      <w:r w:rsidRPr="006D4F69">
        <w:rPr>
          <w:rFonts w:ascii="Arial" w:hAnsi="Arial" w:cs="Arial"/>
          <w:bCs/>
          <w:sz w:val="20"/>
          <w:szCs w:val="20"/>
        </w:rPr>
        <w:t xml:space="preserve"> </w:t>
      </w:r>
      <w:r w:rsidR="00154602" w:rsidRPr="009F1717">
        <w:rPr>
          <w:rFonts w:ascii="Arial" w:hAnsi="Arial" w:cs="Arial"/>
          <w:bCs/>
          <w:sz w:val="20"/>
          <w:szCs w:val="20"/>
        </w:rPr>
        <w:t>(</w:t>
      </w:r>
      <w:r w:rsidRPr="006D4F69">
        <w:rPr>
          <w:rFonts w:ascii="Arial" w:hAnsi="Arial" w:cs="Arial"/>
          <w:bCs/>
          <w:sz w:val="20"/>
          <w:szCs w:val="20"/>
        </w:rPr>
        <w:t>jeśli konieczna</w:t>
      </w:r>
      <w:r w:rsidR="00154602" w:rsidRPr="009F1717">
        <w:rPr>
          <w:rFonts w:ascii="Arial" w:hAnsi="Arial" w:cs="Arial"/>
          <w:bCs/>
          <w:sz w:val="20"/>
          <w:szCs w:val="20"/>
        </w:rPr>
        <w:t>);</w:t>
      </w:r>
    </w:p>
    <w:p w14:paraId="7CA9E43B" w14:textId="49071409" w:rsidR="0099514D" w:rsidRPr="006D4F69" w:rsidRDefault="00E1074A" w:rsidP="005871ED">
      <w:pPr>
        <w:pStyle w:val="Akapitzlist"/>
        <w:numPr>
          <w:ilvl w:val="1"/>
          <w:numId w:val="30"/>
        </w:numPr>
        <w:spacing w:line="23" w:lineRule="atLeast"/>
        <w:jc w:val="both"/>
        <w:rPr>
          <w:rFonts w:ascii="Arial" w:hAnsi="Arial" w:cs="Arial"/>
          <w:bCs/>
          <w:sz w:val="20"/>
          <w:szCs w:val="20"/>
        </w:rPr>
      </w:pPr>
      <w:r w:rsidRPr="006D4F69">
        <w:rPr>
          <w:rFonts w:ascii="Arial" w:hAnsi="Arial" w:cs="Arial"/>
          <w:bCs/>
          <w:sz w:val="20"/>
          <w:szCs w:val="20"/>
        </w:rPr>
        <w:t>rozbudowa</w:t>
      </w:r>
      <w:r w:rsidR="0099514D" w:rsidRPr="006D4F69">
        <w:rPr>
          <w:rFonts w:ascii="Arial" w:hAnsi="Arial" w:cs="Arial"/>
          <w:bCs/>
          <w:sz w:val="20"/>
          <w:szCs w:val="20"/>
        </w:rPr>
        <w:t xml:space="preserve"> </w:t>
      </w:r>
      <w:r w:rsidRPr="006D4F69">
        <w:rPr>
          <w:rFonts w:ascii="Arial" w:hAnsi="Arial" w:cs="Arial"/>
          <w:bCs/>
          <w:sz w:val="20"/>
          <w:szCs w:val="20"/>
        </w:rPr>
        <w:t xml:space="preserve">DCS </w:t>
      </w:r>
      <w:r w:rsidR="0099514D" w:rsidRPr="006D4F69">
        <w:rPr>
          <w:rFonts w:ascii="Arial" w:hAnsi="Arial" w:cs="Arial"/>
          <w:bCs/>
          <w:sz w:val="20"/>
          <w:szCs w:val="20"/>
        </w:rPr>
        <w:t>o nowe mimiki</w:t>
      </w:r>
      <w:r w:rsidR="009E65EC" w:rsidRPr="009F1717">
        <w:rPr>
          <w:rFonts w:ascii="Arial" w:hAnsi="Arial" w:cs="Arial"/>
          <w:bCs/>
          <w:sz w:val="20"/>
          <w:szCs w:val="20"/>
        </w:rPr>
        <w:t>;</w:t>
      </w:r>
    </w:p>
    <w:p w14:paraId="037B4E7E" w14:textId="6042AFBE" w:rsidR="0099514D" w:rsidRPr="006D4F69" w:rsidRDefault="0099514D" w:rsidP="005871ED">
      <w:pPr>
        <w:pStyle w:val="Akapitzlist"/>
        <w:numPr>
          <w:ilvl w:val="1"/>
          <w:numId w:val="30"/>
        </w:numPr>
        <w:spacing w:line="23" w:lineRule="atLeast"/>
        <w:jc w:val="both"/>
        <w:rPr>
          <w:rFonts w:ascii="Arial" w:hAnsi="Arial" w:cs="Arial"/>
          <w:bCs/>
          <w:sz w:val="20"/>
          <w:szCs w:val="20"/>
        </w:rPr>
      </w:pPr>
      <w:r w:rsidRPr="006D4F69">
        <w:rPr>
          <w:rFonts w:ascii="Arial" w:hAnsi="Arial" w:cs="Arial"/>
          <w:bCs/>
          <w:sz w:val="20"/>
          <w:szCs w:val="20"/>
        </w:rPr>
        <w:t>rozbudowa/przemodelowanie nawigacji między mimikami</w:t>
      </w:r>
      <w:r w:rsidR="00E1074A" w:rsidRPr="006D4F69">
        <w:rPr>
          <w:rFonts w:ascii="Arial" w:hAnsi="Arial" w:cs="Arial"/>
          <w:bCs/>
          <w:sz w:val="20"/>
          <w:szCs w:val="20"/>
        </w:rPr>
        <w:t xml:space="preserve"> DCS</w:t>
      </w:r>
      <w:r w:rsidR="009E65EC" w:rsidRPr="009F1717">
        <w:rPr>
          <w:rFonts w:ascii="Arial" w:hAnsi="Arial" w:cs="Arial"/>
          <w:bCs/>
          <w:sz w:val="20"/>
          <w:szCs w:val="20"/>
        </w:rPr>
        <w:t>;</w:t>
      </w:r>
    </w:p>
    <w:p w14:paraId="2232430A" w14:textId="64FAC73D" w:rsidR="0099514D" w:rsidRPr="006D4F69" w:rsidRDefault="0099514D" w:rsidP="005871ED">
      <w:pPr>
        <w:pStyle w:val="Akapitzlist"/>
        <w:numPr>
          <w:ilvl w:val="1"/>
          <w:numId w:val="30"/>
        </w:numPr>
        <w:spacing w:line="23" w:lineRule="atLeast"/>
        <w:jc w:val="both"/>
        <w:rPr>
          <w:rFonts w:ascii="Arial" w:hAnsi="Arial" w:cs="Arial"/>
          <w:bCs/>
          <w:sz w:val="20"/>
          <w:szCs w:val="20"/>
        </w:rPr>
      </w:pPr>
      <w:r w:rsidRPr="006D4F69">
        <w:rPr>
          <w:rFonts w:ascii="Arial" w:hAnsi="Arial" w:cs="Arial"/>
          <w:bCs/>
          <w:sz w:val="20"/>
          <w:szCs w:val="20"/>
        </w:rPr>
        <w:t xml:space="preserve">rozbudowa </w:t>
      </w:r>
      <w:r w:rsidR="00E1074A" w:rsidRPr="006D4F69">
        <w:rPr>
          <w:rFonts w:ascii="Arial" w:hAnsi="Arial" w:cs="Arial"/>
          <w:bCs/>
          <w:sz w:val="20"/>
          <w:szCs w:val="20"/>
        </w:rPr>
        <w:t xml:space="preserve">sterowni </w:t>
      </w:r>
      <w:r w:rsidRPr="006D4F69">
        <w:rPr>
          <w:rFonts w:ascii="Arial" w:hAnsi="Arial" w:cs="Arial"/>
          <w:bCs/>
          <w:sz w:val="20"/>
          <w:szCs w:val="20"/>
        </w:rPr>
        <w:t xml:space="preserve">o </w:t>
      </w:r>
      <w:r w:rsidR="00E1074A" w:rsidRPr="006D4F69">
        <w:rPr>
          <w:rFonts w:ascii="Arial" w:hAnsi="Arial" w:cs="Arial"/>
          <w:bCs/>
          <w:sz w:val="20"/>
          <w:szCs w:val="20"/>
        </w:rPr>
        <w:t>rozszerzoną</w:t>
      </w:r>
      <w:r w:rsidRPr="006D4F69">
        <w:rPr>
          <w:rFonts w:ascii="Arial" w:hAnsi="Arial" w:cs="Arial"/>
          <w:bCs/>
          <w:sz w:val="20"/>
          <w:szCs w:val="20"/>
        </w:rPr>
        <w:t xml:space="preserve"> stacje operatorską</w:t>
      </w:r>
      <w:r w:rsidR="009E65EC" w:rsidRPr="009F1717">
        <w:rPr>
          <w:rFonts w:ascii="Arial" w:hAnsi="Arial" w:cs="Arial"/>
          <w:bCs/>
          <w:sz w:val="20"/>
          <w:szCs w:val="20"/>
        </w:rPr>
        <w:t>;</w:t>
      </w:r>
    </w:p>
    <w:p w14:paraId="2F09848C" w14:textId="339963F7" w:rsidR="005A18AE" w:rsidRPr="008001FB" w:rsidRDefault="005A18AE" w:rsidP="005871ED">
      <w:pPr>
        <w:pStyle w:val="Akapitzlist"/>
        <w:numPr>
          <w:ilvl w:val="1"/>
          <w:numId w:val="30"/>
        </w:numPr>
        <w:spacing w:line="23" w:lineRule="atLeast"/>
        <w:jc w:val="both"/>
        <w:rPr>
          <w:rFonts w:ascii="Arial" w:hAnsi="Arial" w:cs="Arial"/>
          <w:bCs/>
          <w:sz w:val="20"/>
          <w:szCs w:val="20"/>
        </w:rPr>
      </w:pPr>
      <w:r w:rsidRPr="008001FB">
        <w:rPr>
          <w:rFonts w:ascii="Arial" w:hAnsi="Arial" w:cs="Arial"/>
          <w:bCs/>
          <w:sz w:val="20"/>
          <w:szCs w:val="20"/>
        </w:rPr>
        <w:t>rurociągi wyposażone w zawory automatyczne sterowane z poziomu DCS</w:t>
      </w:r>
      <w:r w:rsidR="009E65EC" w:rsidRPr="008001FB">
        <w:rPr>
          <w:rFonts w:ascii="Arial" w:hAnsi="Arial" w:cs="Arial"/>
          <w:bCs/>
          <w:sz w:val="20"/>
          <w:szCs w:val="20"/>
        </w:rPr>
        <w:t>;</w:t>
      </w:r>
    </w:p>
    <w:p w14:paraId="0DE6E26D" w14:textId="77777777" w:rsidR="00923B68" w:rsidRDefault="00B438F0" w:rsidP="005871ED">
      <w:pPr>
        <w:pStyle w:val="Akapitzlist"/>
        <w:numPr>
          <w:ilvl w:val="1"/>
          <w:numId w:val="30"/>
        </w:numPr>
        <w:spacing w:line="23" w:lineRule="atLeast"/>
        <w:jc w:val="both"/>
        <w:rPr>
          <w:rFonts w:ascii="Arial" w:hAnsi="Arial" w:cs="Arial"/>
          <w:bCs/>
          <w:sz w:val="20"/>
          <w:szCs w:val="20"/>
        </w:rPr>
      </w:pPr>
      <w:r w:rsidRPr="008001FB">
        <w:rPr>
          <w:rFonts w:ascii="Arial" w:hAnsi="Arial" w:cs="Arial"/>
          <w:bCs/>
          <w:sz w:val="20"/>
          <w:szCs w:val="20"/>
        </w:rPr>
        <w:t>rurociągi z możliwością resztowania za pomocą sprężonego powietrza</w:t>
      </w:r>
      <w:r w:rsidR="00923B68">
        <w:rPr>
          <w:rFonts w:ascii="Arial" w:hAnsi="Arial" w:cs="Arial"/>
          <w:bCs/>
          <w:sz w:val="20"/>
          <w:szCs w:val="20"/>
        </w:rPr>
        <w:t>;</w:t>
      </w:r>
    </w:p>
    <w:p w14:paraId="6A82427C" w14:textId="1D8EBCFC" w:rsidR="00B438F0" w:rsidRPr="008001FB" w:rsidRDefault="00923B68" w:rsidP="005871ED">
      <w:pPr>
        <w:pStyle w:val="Akapitzlist"/>
        <w:numPr>
          <w:ilvl w:val="1"/>
          <w:numId w:val="30"/>
        </w:numPr>
        <w:spacing w:line="23" w:lineRule="atLeast"/>
        <w:jc w:val="both"/>
        <w:rPr>
          <w:rFonts w:ascii="Arial" w:hAnsi="Arial" w:cs="Arial"/>
          <w:bCs/>
          <w:sz w:val="20"/>
          <w:szCs w:val="20"/>
        </w:rPr>
      </w:pPr>
      <w:r>
        <w:rPr>
          <w:rFonts w:ascii="Arial" w:hAnsi="Arial" w:cs="Arial"/>
          <w:bCs/>
          <w:sz w:val="20"/>
          <w:szCs w:val="20"/>
        </w:rPr>
        <w:t xml:space="preserve">wytyczne w zakresie zmian DCS i </w:t>
      </w:r>
      <w:proofErr w:type="spellStart"/>
      <w:r>
        <w:rPr>
          <w:rFonts w:ascii="Arial" w:hAnsi="Arial" w:cs="Arial"/>
          <w:bCs/>
          <w:sz w:val="20"/>
          <w:szCs w:val="20"/>
        </w:rPr>
        <w:t>Lubcell</w:t>
      </w:r>
      <w:proofErr w:type="spellEnd"/>
      <w:r w:rsidR="009E65EC" w:rsidRPr="008001FB">
        <w:rPr>
          <w:rFonts w:ascii="Arial" w:hAnsi="Arial" w:cs="Arial"/>
          <w:bCs/>
          <w:sz w:val="20"/>
          <w:szCs w:val="20"/>
        </w:rPr>
        <w:t>.</w:t>
      </w:r>
    </w:p>
    <w:p w14:paraId="183826EE" w14:textId="77777777" w:rsidR="0099514D" w:rsidRPr="006D4F69" w:rsidRDefault="0099514D" w:rsidP="006D4F69">
      <w:pPr>
        <w:pStyle w:val="Akapitzlist"/>
        <w:spacing w:line="23" w:lineRule="atLeast"/>
        <w:ind w:left="1440"/>
        <w:jc w:val="both"/>
        <w:rPr>
          <w:rFonts w:ascii="Arial" w:hAnsi="Arial" w:cs="Arial"/>
          <w:bCs/>
          <w:sz w:val="20"/>
          <w:szCs w:val="20"/>
        </w:rPr>
      </w:pPr>
    </w:p>
    <w:p w14:paraId="7DC56178" w14:textId="77777777" w:rsidR="000B1C65" w:rsidRDefault="000B1C65" w:rsidP="006D4F69">
      <w:pPr>
        <w:pStyle w:val="Akapitzlist"/>
        <w:spacing w:line="23" w:lineRule="atLeast"/>
        <w:ind w:left="709"/>
        <w:jc w:val="both"/>
        <w:rPr>
          <w:rFonts w:ascii="Arial" w:hAnsi="Arial" w:cs="Arial"/>
          <w:bCs/>
          <w:sz w:val="20"/>
          <w:szCs w:val="20"/>
        </w:rPr>
      </w:pPr>
    </w:p>
    <w:p w14:paraId="0BF0F898" w14:textId="2A848C3A" w:rsidR="00EA6EAF" w:rsidRPr="009F1717" w:rsidRDefault="0080647F" w:rsidP="000408B3">
      <w:pPr>
        <w:pStyle w:val="Akapitzlist"/>
        <w:spacing w:line="23" w:lineRule="atLeast"/>
        <w:ind w:left="709"/>
        <w:jc w:val="both"/>
        <w:rPr>
          <w:rFonts w:ascii="Arial" w:hAnsi="Arial" w:cs="Arial"/>
          <w:bCs/>
          <w:sz w:val="20"/>
          <w:szCs w:val="20"/>
        </w:rPr>
      </w:pPr>
      <w:r w:rsidRPr="00517F7A">
        <w:rPr>
          <w:rFonts w:ascii="Arial" w:hAnsi="Arial" w:cs="Arial"/>
          <w:b/>
          <w:sz w:val="20"/>
          <w:szCs w:val="20"/>
        </w:rPr>
        <w:t xml:space="preserve">UWAGA! </w:t>
      </w:r>
      <w:r w:rsidR="00EA6EAF" w:rsidRPr="00517F7A">
        <w:rPr>
          <w:rFonts w:ascii="Arial" w:hAnsi="Arial" w:cs="Arial"/>
          <w:bCs/>
          <w:sz w:val="20"/>
          <w:szCs w:val="20"/>
        </w:rPr>
        <w:t>W zakres zadania będzie wchodziła część nowoprojektowana jak i wykorzystanie istniejących elementów infrastruktury, np. estakad.</w:t>
      </w:r>
    </w:p>
    <w:p w14:paraId="4010FC92" w14:textId="77777777" w:rsidR="00460A1A" w:rsidRDefault="00460A1A" w:rsidP="00460A1A">
      <w:pPr>
        <w:spacing w:before="60"/>
        <w:rPr>
          <w:rFonts w:ascii="Arial" w:hAnsi="Arial" w:cs="Arial"/>
          <w:b/>
          <w:bCs/>
          <w:sz w:val="20"/>
          <w:szCs w:val="20"/>
        </w:rPr>
      </w:pPr>
    </w:p>
    <w:p w14:paraId="7446FA55" w14:textId="56B21924" w:rsidR="003E162E" w:rsidRDefault="00460A1A" w:rsidP="0009747D">
      <w:pPr>
        <w:spacing w:before="60"/>
        <w:jc w:val="both"/>
        <w:rPr>
          <w:rFonts w:ascii="Arial" w:hAnsi="Arial" w:cs="Arial"/>
          <w:sz w:val="20"/>
          <w:szCs w:val="20"/>
        </w:rPr>
      </w:pPr>
      <w:r w:rsidRPr="00DF6A39">
        <w:rPr>
          <w:rFonts w:ascii="Arial" w:hAnsi="Arial" w:cs="Arial"/>
          <w:sz w:val="20"/>
          <w:szCs w:val="20"/>
        </w:rPr>
        <w:t xml:space="preserve">Wykonawca </w:t>
      </w:r>
      <w:r>
        <w:rPr>
          <w:rFonts w:ascii="Arial" w:hAnsi="Arial" w:cs="Arial"/>
          <w:sz w:val="20"/>
          <w:szCs w:val="20"/>
        </w:rPr>
        <w:t xml:space="preserve">opracuje </w:t>
      </w:r>
      <w:r w:rsidR="003E162E">
        <w:rPr>
          <w:rFonts w:ascii="Arial" w:hAnsi="Arial" w:cs="Arial"/>
          <w:sz w:val="20"/>
          <w:szCs w:val="20"/>
        </w:rPr>
        <w:t>dokumentacje projektową zgodnie z dokumentem „</w:t>
      </w:r>
      <w:r w:rsidR="008001FB" w:rsidRPr="008001FB">
        <w:rPr>
          <w:rFonts w:ascii="Arial" w:hAnsi="Arial" w:cs="Arial"/>
          <w:i/>
          <w:iCs/>
          <w:sz w:val="20"/>
          <w:szCs w:val="20"/>
        </w:rPr>
        <w:t>Wytyczne ogólne dla wykonania Projektu Budowlanego i Projektów Wykonawczych</w:t>
      </w:r>
      <w:r w:rsidR="003E162E">
        <w:rPr>
          <w:rFonts w:ascii="Arial" w:hAnsi="Arial" w:cs="Arial"/>
          <w:sz w:val="20"/>
          <w:szCs w:val="20"/>
        </w:rPr>
        <w:t>”</w:t>
      </w:r>
      <w:r w:rsidR="005256C5">
        <w:rPr>
          <w:rFonts w:ascii="Arial" w:hAnsi="Arial" w:cs="Arial"/>
          <w:sz w:val="20"/>
          <w:szCs w:val="20"/>
        </w:rPr>
        <w:t xml:space="preserve"> – Załącznik nr 2 do OPZ</w:t>
      </w:r>
    </w:p>
    <w:p w14:paraId="7A31D380" w14:textId="77777777" w:rsidR="003E162E" w:rsidRDefault="003E162E" w:rsidP="003E162E">
      <w:pPr>
        <w:spacing w:before="60"/>
        <w:rPr>
          <w:rFonts w:ascii="Arial" w:hAnsi="Arial" w:cs="Arial"/>
          <w:sz w:val="20"/>
          <w:szCs w:val="20"/>
        </w:rPr>
      </w:pPr>
    </w:p>
    <w:p w14:paraId="7999199B" w14:textId="61FE7741" w:rsidR="00460A1A" w:rsidRPr="00DF6A39" w:rsidRDefault="00460A1A" w:rsidP="005256C5">
      <w:pPr>
        <w:spacing w:before="60"/>
        <w:jc w:val="both"/>
        <w:rPr>
          <w:rFonts w:ascii="Arial" w:hAnsi="Arial" w:cs="Arial"/>
          <w:sz w:val="20"/>
          <w:szCs w:val="20"/>
        </w:rPr>
      </w:pPr>
      <w:r w:rsidRPr="00DF6A39">
        <w:rPr>
          <w:rFonts w:ascii="Arial" w:hAnsi="Arial" w:cs="Arial"/>
          <w:b/>
          <w:bCs/>
          <w:sz w:val="20"/>
          <w:szCs w:val="20"/>
        </w:rPr>
        <w:t>Opis Techniczny:</w:t>
      </w:r>
      <w:r w:rsidRPr="00DF6A39">
        <w:rPr>
          <w:rFonts w:ascii="Arial" w:hAnsi="Arial" w:cs="Arial"/>
          <w:sz w:val="20"/>
          <w:szCs w:val="20"/>
        </w:rPr>
        <w:t xml:space="preserve"> Szczegółowy opis rozwiązań dla wszystkich branż, w tym uzasadnienie doboru urządzeń m.in. pomp, falowników i armatury, średnic rurociągów</w:t>
      </w:r>
      <w:r w:rsidR="007B713D">
        <w:rPr>
          <w:rFonts w:ascii="Arial" w:hAnsi="Arial" w:cs="Arial"/>
          <w:sz w:val="20"/>
          <w:szCs w:val="20"/>
        </w:rPr>
        <w:t>, z uwzględnieniem istniejących rozwiązań na istniejącej części instalacji.</w:t>
      </w:r>
      <w:r w:rsidRPr="00DF6A39">
        <w:rPr>
          <w:rFonts w:ascii="Arial" w:hAnsi="Arial" w:cs="Arial"/>
          <w:sz w:val="20"/>
          <w:szCs w:val="20"/>
        </w:rPr>
        <w:t xml:space="preserve"> </w:t>
      </w:r>
    </w:p>
    <w:p w14:paraId="01784866" w14:textId="77777777" w:rsidR="00460A1A" w:rsidRPr="00DF6A39" w:rsidRDefault="00460A1A" w:rsidP="005256C5">
      <w:pPr>
        <w:numPr>
          <w:ilvl w:val="0"/>
          <w:numId w:val="19"/>
        </w:numPr>
        <w:spacing w:before="60"/>
        <w:jc w:val="both"/>
        <w:rPr>
          <w:rFonts w:ascii="Arial" w:hAnsi="Arial" w:cs="Arial"/>
          <w:sz w:val="20"/>
          <w:szCs w:val="20"/>
        </w:rPr>
      </w:pPr>
      <w:r w:rsidRPr="00DF6A39">
        <w:rPr>
          <w:rFonts w:ascii="Arial" w:hAnsi="Arial" w:cs="Arial"/>
          <w:b/>
          <w:bCs/>
          <w:sz w:val="20"/>
          <w:szCs w:val="20"/>
        </w:rPr>
        <w:t>Część Rysunkowa:</w:t>
      </w:r>
    </w:p>
    <w:p w14:paraId="7E7E128B" w14:textId="4F5667A1" w:rsidR="00460A1A" w:rsidRPr="00DF6A39" w:rsidRDefault="00460A1A" w:rsidP="005256C5">
      <w:pPr>
        <w:numPr>
          <w:ilvl w:val="1"/>
          <w:numId w:val="19"/>
        </w:numPr>
        <w:tabs>
          <w:tab w:val="num" w:pos="1440"/>
        </w:tabs>
        <w:spacing w:before="60"/>
        <w:jc w:val="both"/>
        <w:rPr>
          <w:rFonts w:ascii="Arial" w:hAnsi="Arial" w:cs="Arial"/>
          <w:sz w:val="20"/>
          <w:szCs w:val="20"/>
        </w:rPr>
      </w:pPr>
      <w:r w:rsidRPr="00DF6A39">
        <w:rPr>
          <w:rFonts w:ascii="Arial" w:hAnsi="Arial" w:cs="Arial"/>
          <w:b/>
          <w:bCs/>
          <w:sz w:val="20"/>
          <w:szCs w:val="20"/>
        </w:rPr>
        <w:t>PZT (Plan Zagospodarowania Terenu):</w:t>
      </w:r>
      <w:r w:rsidRPr="00DF6A39">
        <w:rPr>
          <w:rFonts w:ascii="Arial" w:hAnsi="Arial" w:cs="Arial"/>
          <w:sz w:val="20"/>
          <w:szCs w:val="20"/>
        </w:rPr>
        <w:t xml:space="preserve"> Lokalizacja </w:t>
      </w:r>
      <w:r w:rsidR="001F4ED8">
        <w:rPr>
          <w:rFonts w:ascii="Arial" w:hAnsi="Arial" w:cs="Arial"/>
          <w:sz w:val="20"/>
          <w:szCs w:val="20"/>
        </w:rPr>
        <w:t>zbiorników</w:t>
      </w:r>
      <w:r w:rsidRPr="00DF6A39">
        <w:rPr>
          <w:rFonts w:ascii="Arial" w:hAnsi="Arial" w:cs="Arial"/>
          <w:sz w:val="20"/>
          <w:szCs w:val="20"/>
        </w:rPr>
        <w:t>, estakad i tras rurociągów.</w:t>
      </w:r>
    </w:p>
    <w:p w14:paraId="459A661E" w14:textId="16E9BAFE" w:rsidR="00460A1A" w:rsidRPr="001F4ED8" w:rsidRDefault="00460A1A" w:rsidP="005256C5">
      <w:pPr>
        <w:numPr>
          <w:ilvl w:val="1"/>
          <w:numId w:val="19"/>
        </w:numPr>
        <w:tabs>
          <w:tab w:val="num" w:pos="1440"/>
        </w:tabs>
        <w:spacing w:before="60"/>
        <w:jc w:val="both"/>
        <w:rPr>
          <w:rFonts w:ascii="Arial" w:hAnsi="Arial" w:cs="Arial"/>
          <w:sz w:val="20"/>
          <w:szCs w:val="20"/>
        </w:rPr>
      </w:pPr>
      <w:r w:rsidRPr="00DF6A39">
        <w:rPr>
          <w:rFonts w:ascii="Arial" w:hAnsi="Arial" w:cs="Arial"/>
          <w:b/>
          <w:bCs/>
          <w:sz w:val="20"/>
          <w:szCs w:val="20"/>
        </w:rPr>
        <w:t xml:space="preserve">Schematy </w:t>
      </w:r>
      <w:r w:rsidRPr="004C74BE">
        <w:rPr>
          <w:rFonts w:ascii="Arial" w:hAnsi="Arial" w:cs="Arial"/>
          <w:b/>
          <w:bCs/>
          <w:sz w:val="20"/>
          <w:szCs w:val="20"/>
        </w:rPr>
        <w:t>technologiczne</w:t>
      </w:r>
      <w:r w:rsidR="001F4ED8">
        <w:rPr>
          <w:rFonts w:ascii="Arial" w:hAnsi="Arial" w:cs="Arial"/>
          <w:b/>
          <w:bCs/>
          <w:sz w:val="20"/>
          <w:szCs w:val="20"/>
        </w:rPr>
        <w:t xml:space="preserve">, </w:t>
      </w:r>
      <w:r w:rsidR="001F4ED8" w:rsidRPr="001F4ED8">
        <w:rPr>
          <w:rFonts w:ascii="Arial" w:hAnsi="Arial" w:cs="Arial"/>
          <w:sz w:val="20"/>
          <w:szCs w:val="20"/>
        </w:rPr>
        <w:t xml:space="preserve">w tym aktualizacja </w:t>
      </w:r>
      <w:r w:rsidR="001543D2">
        <w:rPr>
          <w:rFonts w:ascii="Arial" w:hAnsi="Arial" w:cs="Arial"/>
          <w:sz w:val="20"/>
          <w:szCs w:val="20"/>
        </w:rPr>
        <w:t xml:space="preserve">dostarczonych </w:t>
      </w:r>
      <w:r w:rsidR="001F4ED8" w:rsidRPr="001F4ED8">
        <w:rPr>
          <w:rFonts w:ascii="Arial" w:hAnsi="Arial" w:cs="Arial"/>
          <w:sz w:val="20"/>
          <w:szCs w:val="20"/>
        </w:rPr>
        <w:t>schematów technologicznych blendingu oraz konfekcji</w:t>
      </w:r>
    </w:p>
    <w:p w14:paraId="4F4C696F" w14:textId="7735ADC1" w:rsidR="00460A1A" w:rsidRPr="001F4ED8" w:rsidRDefault="00460A1A" w:rsidP="005256C5">
      <w:pPr>
        <w:numPr>
          <w:ilvl w:val="1"/>
          <w:numId w:val="19"/>
        </w:numPr>
        <w:tabs>
          <w:tab w:val="num" w:pos="1440"/>
        </w:tabs>
        <w:spacing w:before="60"/>
        <w:jc w:val="both"/>
        <w:rPr>
          <w:rFonts w:ascii="Arial" w:hAnsi="Arial" w:cs="Arial"/>
          <w:sz w:val="20"/>
          <w:szCs w:val="20"/>
        </w:rPr>
      </w:pPr>
      <w:r w:rsidRPr="00DF6A39">
        <w:rPr>
          <w:rFonts w:ascii="Arial" w:hAnsi="Arial" w:cs="Arial"/>
          <w:b/>
          <w:bCs/>
          <w:sz w:val="20"/>
          <w:szCs w:val="20"/>
        </w:rPr>
        <w:t>Przekroje</w:t>
      </w:r>
      <w:r>
        <w:rPr>
          <w:rFonts w:ascii="Arial" w:hAnsi="Arial" w:cs="Arial"/>
          <w:b/>
          <w:bCs/>
          <w:sz w:val="20"/>
          <w:szCs w:val="20"/>
        </w:rPr>
        <w:t xml:space="preserve"> i rzut</w:t>
      </w:r>
      <w:r w:rsidR="007B713D">
        <w:rPr>
          <w:rFonts w:ascii="Arial" w:hAnsi="Arial" w:cs="Arial"/>
          <w:b/>
          <w:bCs/>
          <w:sz w:val="20"/>
          <w:szCs w:val="20"/>
        </w:rPr>
        <w:t>y</w:t>
      </w:r>
      <w:r w:rsidR="001104DB">
        <w:rPr>
          <w:rFonts w:ascii="Arial" w:hAnsi="Arial" w:cs="Arial"/>
          <w:b/>
          <w:bCs/>
          <w:sz w:val="20"/>
          <w:szCs w:val="20"/>
        </w:rPr>
        <w:t>, modele 3D</w:t>
      </w:r>
    </w:p>
    <w:p w14:paraId="48DEA66A" w14:textId="1E3ED56D" w:rsidR="00460A1A" w:rsidRPr="00460A1A" w:rsidRDefault="00460A1A" w:rsidP="005256C5">
      <w:pPr>
        <w:pStyle w:val="Akapitzlist"/>
        <w:numPr>
          <w:ilvl w:val="0"/>
          <w:numId w:val="19"/>
        </w:numPr>
        <w:spacing w:before="60"/>
        <w:jc w:val="both"/>
        <w:rPr>
          <w:rFonts w:ascii="Arial" w:hAnsi="Arial" w:cs="Arial"/>
          <w:sz w:val="20"/>
          <w:szCs w:val="20"/>
        </w:rPr>
      </w:pPr>
      <w:r w:rsidRPr="00460A1A">
        <w:rPr>
          <w:rFonts w:ascii="Arial" w:hAnsi="Arial" w:cs="Arial"/>
          <w:b/>
          <w:bCs/>
          <w:sz w:val="20"/>
          <w:szCs w:val="20"/>
        </w:rPr>
        <w:t xml:space="preserve">Zestawienie Kosztów: </w:t>
      </w:r>
      <w:r w:rsidRPr="00460A1A">
        <w:rPr>
          <w:rFonts w:ascii="Arial" w:hAnsi="Arial" w:cs="Arial"/>
          <w:sz w:val="20"/>
          <w:szCs w:val="20"/>
        </w:rPr>
        <w:t xml:space="preserve">opracowanie przedmiarów i pełnych kosztorysów inwestorskich z podziałem na branże oraz poszczególne </w:t>
      </w:r>
      <w:r w:rsidRPr="00803D6D">
        <w:rPr>
          <w:rFonts w:ascii="Arial" w:hAnsi="Arial" w:cs="Arial"/>
          <w:sz w:val="20"/>
          <w:szCs w:val="20"/>
        </w:rPr>
        <w:t>etapy 1, 2 i 3 (roboty</w:t>
      </w:r>
      <w:r w:rsidRPr="00460A1A">
        <w:rPr>
          <w:rFonts w:ascii="Arial" w:hAnsi="Arial" w:cs="Arial"/>
          <w:sz w:val="20"/>
          <w:szCs w:val="20"/>
        </w:rPr>
        <w:t xml:space="preserve"> budowlane, technologia, automatyka). </w:t>
      </w:r>
    </w:p>
    <w:p w14:paraId="20A2FEE3" w14:textId="77777777" w:rsidR="00460A1A" w:rsidRPr="00DF6A39" w:rsidRDefault="00460A1A" w:rsidP="005256C5">
      <w:pPr>
        <w:numPr>
          <w:ilvl w:val="0"/>
          <w:numId w:val="19"/>
        </w:numPr>
        <w:spacing w:before="60"/>
        <w:jc w:val="both"/>
        <w:rPr>
          <w:rFonts w:ascii="Arial" w:hAnsi="Arial" w:cs="Arial"/>
          <w:b/>
          <w:bCs/>
          <w:sz w:val="20"/>
          <w:szCs w:val="20"/>
        </w:rPr>
      </w:pPr>
      <w:r>
        <w:rPr>
          <w:rFonts w:ascii="Arial" w:hAnsi="Arial" w:cs="Arial"/>
          <w:b/>
          <w:bCs/>
          <w:sz w:val="20"/>
          <w:szCs w:val="20"/>
        </w:rPr>
        <w:t>W dokumentacji projektowej powinna znajdować się c</w:t>
      </w:r>
      <w:r w:rsidRPr="00DF6A39">
        <w:rPr>
          <w:rFonts w:ascii="Arial" w:hAnsi="Arial" w:cs="Arial"/>
          <w:b/>
          <w:bCs/>
          <w:sz w:val="20"/>
          <w:szCs w:val="20"/>
        </w:rPr>
        <w:t>zęść informacyjna projektu obejmuj</w:t>
      </w:r>
      <w:r>
        <w:rPr>
          <w:rFonts w:ascii="Arial" w:hAnsi="Arial" w:cs="Arial"/>
          <w:b/>
          <w:bCs/>
          <w:sz w:val="20"/>
          <w:szCs w:val="20"/>
        </w:rPr>
        <w:t>ąca m.in.</w:t>
      </w:r>
      <w:r w:rsidRPr="00DF6A39">
        <w:rPr>
          <w:rFonts w:ascii="Arial" w:hAnsi="Arial" w:cs="Arial"/>
          <w:b/>
          <w:bCs/>
          <w:sz w:val="20"/>
          <w:szCs w:val="20"/>
        </w:rPr>
        <w:t>:</w:t>
      </w:r>
    </w:p>
    <w:p w14:paraId="2818FDCB" w14:textId="77777777" w:rsidR="00460A1A" w:rsidRPr="00DF6A39" w:rsidRDefault="00460A1A" w:rsidP="005256C5">
      <w:pPr>
        <w:numPr>
          <w:ilvl w:val="2"/>
          <w:numId w:val="20"/>
        </w:numPr>
        <w:spacing w:before="60"/>
        <w:ind w:left="1276"/>
        <w:jc w:val="both"/>
        <w:rPr>
          <w:rFonts w:ascii="Arial" w:hAnsi="Arial" w:cs="Arial"/>
          <w:sz w:val="20"/>
          <w:szCs w:val="20"/>
        </w:rPr>
      </w:pPr>
      <w:r w:rsidRPr="00DF6A39">
        <w:rPr>
          <w:rFonts w:ascii="Arial" w:hAnsi="Arial" w:cs="Arial"/>
          <w:sz w:val="20"/>
          <w:szCs w:val="20"/>
        </w:rPr>
        <w:t>dokumenty potwierdzające zgodność zamierzenia budowlanego z wymaganiami wynikającymi z odrębnych przepisów;</w:t>
      </w:r>
    </w:p>
    <w:p w14:paraId="61CD187B" w14:textId="77777777" w:rsidR="00460A1A" w:rsidRPr="00DF6A39" w:rsidRDefault="00460A1A" w:rsidP="005256C5">
      <w:pPr>
        <w:numPr>
          <w:ilvl w:val="2"/>
          <w:numId w:val="20"/>
        </w:numPr>
        <w:spacing w:before="60"/>
        <w:ind w:left="1276"/>
        <w:jc w:val="both"/>
        <w:rPr>
          <w:rFonts w:ascii="Arial" w:hAnsi="Arial" w:cs="Arial"/>
          <w:sz w:val="20"/>
          <w:szCs w:val="20"/>
        </w:rPr>
      </w:pPr>
      <w:r w:rsidRPr="00DF6A39">
        <w:rPr>
          <w:rFonts w:ascii="Arial" w:hAnsi="Arial" w:cs="Arial"/>
          <w:sz w:val="20"/>
          <w:szCs w:val="20"/>
        </w:rPr>
        <w:t>wskazanie przepisów prawnych i norm związanych z projektowaniem i wykonaniem zamierzenia budowlanego;</w:t>
      </w:r>
    </w:p>
    <w:p w14:paraId="14310851" w14:textId="77777777" w:rsidR="00460A1A" w:rsidRPr="00DF6A39" w:rsidRDefault="00460A1A" w:rsidP="005256C5">
      <w:pPr>
        <w:numPr>
          <w:ilvl w:val="2"/>
          <w:numId w:val="20"/>
        </w:numPr>
        <w:spacing w:before="60"/>
        <w:ind w:left="1276"/>
        <w:jc w:val="both"/>
        <w:rPr>
          <w:rFonts w:ascii="Arial" w:hAnsi="Arial" w:cs="Arial"/>
          <w:sz w:val="20"/>
          <w:szCs w:val="20"/>
        </w:rPr>
      </w:pPr>
      <w:r w:rsidRPr="00DF6A39">
        <w:rPr>
          <w:rFonts w:ascii="Arial" w:hAnsi="Arial" w:cs="Arial"/>
          <w:sz w:val="20"/>
          <w:szCs w:val="20"/>
        </w:rPr>
        <w:t>inne posiadane informacje i dokumenty niezbędne do zaprojektowania robót budowlanych, w szczególności:</w:t>
      </w:r>
    </w:p>
    <w:p w14:paraId="3818D8E7" w14:textId="77777777" w:rsidR="00460A1A" w:rsidRPr="00DF6A39" w:rsidRDefault="00460A1A" w:rsidP="005256C5">
      <w:pPr>
        <w:numPr>
          <w:ilvl w:val="2"/>
          <w:numId w:val="20"/>
        </w:numPr>
        <w:spacing w:before="60"/>
        <w:ind w:left="1276"/>
        <w:jc w:val="both"/>
        <w:rPr>
          <w:rFonts w:ascii="Arial" w:hAnsi="Arial" w:cs="Arial"/>
          <w:sz w:val="20"/>
          <w:szCs w:val="20"/>
        </w:rPr>
      </w:pPr>
      <w:r w:rsidRPr="00DF6A39">
        <w:rPr>
          <w:rFonts w:ascii="Arial" w:hAnsi="Arial" w:cs="Arial"/>
          <w:sz w:val="20"/>
          <w:szCs w:val="20"/>
        </w:rPr>
        <w:t>kopię mapy do celów projektowych i mapy zasadniczej,</w:t>
      </w:r>
    </w:p>
    <w:p w14:paraId="4460451D" w14:textId="0290751E" w:rsidR="00460A1A" w:rsidRPr="00460A1A" w:rsidRDefault="00460A1A" w:rsidP="005256C5">
      <w:pPr>
        <w:numPr>
          <w:ilvl w:val="2"/>
          <w:numId w:val="20"/>
        </w:numPr>
        <w:spacing w:before="60"/>
        <w:ind w:left="1276"/>
        <w:jc w:val="both"/>
        <w:rPr>
          <w:rFonts w:ascii="Arial" w:hAnsi="Arial" w:cs="Arial"/>
          <w:sz w:val="20"/>
          <w:szCs w:val="20"/>
        </w:rPr>
      </w:pPr>
      <w:r w:rsidRPr="00DF6A39">
        <w:rPr>
          <w:rFonts w:ascii="Arial" w:hAnsi="Arial" w:cs="Arial"/>
          <w:sz w:val="20"/>
          <w:szCs w:val="20"/>
        </w:rPr>
        <w:t xml:space="preserve">inwentaryzację lub dokumentację obiektów budowlanych, jeżeli podlegają one przebudowie, odbudowie, rozbudowie, nadbudowie, rozbiórkom lub remontom w zakresie architektury, konstrukcji, instalacji i urządzeń technologicznych, a także wskazania zamawiającego dotyczące urządzeń naziemnych i podziemnych </w:t>
      </w:r>
      <w:r w:rsidRPr="00DF6A39">
        <w:rPr>
          <w:rFonts w:ascii="Arial" w:hAnsi="Arial" w:cs="Arial"/>
          <w:sz w:val="20"/>
          <w:szCs w:val="20"/>
        </w:rPr>
        <w:lastRenderedPageBreak/>
        <w:t xml:space="preserve">przewidzianych do zachowania oraz obiektów przewidzianych do rozbiórki i ewentualne uwarunkowania rozbiórek </w:t>
      </w:r>
    </w:p>
    <w:p w14:paraId="10FD834F" w14:textId="77777777" w:rsidR="00460A1A" w:rsidRPr="00DF6A39" w:rsidRDefault="00460A1A" w:rsidP="005256C5">
      <w:pPr>
        <w:numPr>
          <w:ilvl w:val="0"/>
          <w:numId w:val="19"/>
        </w:numPr>
        <w:spacing w:before="60"/>
        <w:jc w:val="both"/>
        <w:rPr>
          <w:rFonts w:ascii="Arial" w:hAnsi="Arial" w:cs="Arial"/>
          <w:b/>
          <w:bCs/>
          <w:sz w:val="20"/>
          <w:szCs w:val="20"/>
        </w:rPr>
      </w:pPr>
      <w:r w:rsidRPr="00DF6A39">
        <w:rPr>
          <w:rFonts w:ascii="Arial" w:hAnsi="Arial" w:cs="Arial"/>
          <w:b/>
          <w:bCs/>
          <w:sz w:val="20"/>
          <w:szCs w:val="20"/>
        </w:rPr>
        <w:t xml:space="preserve">Uzyskanie decyzji/opinii administracyjnych </w:t>
      </w:r>
    </w:p>
    <w:p w14:paraId="68A32478" w14:textId="77777777" w:rsidR="00460A1A" w:rsidRPr="00DF6A39" w:rsidRDefault="00460A1A" w:rsidP="005256C5">
      <w:pPr>
        <w:numPr>
          <w:ilvl w:val="0"/>
          <w:numId w:val="21"/>
        </w:numPr>
        <w:spacing w:before="60"/>
        <w:ind w:left="1276"/>
        <w:jc w:val="both"/>
        <w:rPr>
          <w:rFonts w:ascii="Arial" w:hAnsi="Arial" w:cs="Arial"/>
          <w:sz w:val="20"/>
          <w:szCs w:val="20"/>
        </w:rPr>
      </w:pPr>
      <w:r w:rsidRPr="00DF6A39">
        <w:rPr>
          <w:rFonts w:ascii="Arial" w:hAnsi="Arial" w:cs="Arial"/>
          <w:sz w:val="20"/>
          <w:szCs w:val="20"/>
        </w:rPr>
        <w:t>uzyskanie Warunków Zabudowy oraz warunków na wszelkie media wraz z wykonaniem przyłączy, Mapy do Celów Projektowych oraz innych niezbędnych opracowań, ekspertyz i opinii (ewentualnych Decyzji o Uwarunkowaniach Środowiskowych, wszelkich dodatkowych opracowań geologicznych itd.).</w:t>
      </w:r>
    </w:p>
    <w:p w14:paraId="55BB0754" w14:textId="77777777" w:rsidR="00460A1A" w:rsidRDefault="00460A1A" w:rsidP="005256C5">
      <w:pPr>
        <w:numPr>
          <w:ilvl w:val="0"/>
          <w:numId w:val="21"/>
        </w:numPr>
        <w:spacing w:before="60"/>
        <w:ind w:left="1276"/>
        <w:jc w:val="both"/>
        <w:rPr>
          <w:rFonts w:ascii="Arial" w:hAnsi="Arial" w:cs="Arial"/>
          <w:sz w:val="20"/>
          <w:szCs w:val="20"/>
        </w:rPr>
      </w:pPr>
      <w:r w:rsidRPr="00DF6A39">
        <w:rPr>
          <w:rFonts w:ascii="Arial" w:hAnsi="Arial" w:cs="Arial"/>
          <w:sz w:val="20"/>
          <w:szCs w:val="20"/>
        </w:rPr>
        <w:t>Uzyskanie wszelkich uzgodnień (w tym PPOŻ, BHP/Sanepid, Dostawcy Mediów) niezbędnych do wykonania przedmiotu umowy po stronie wykonawcy</w:t>
      </w:r>
    </w:p>
    <w:p w14:paraId="03150566" w14:textId="77777777" w:rsidR="00460A1A" w:rsidRPr="00DF6A39" w:rsidRDefault="00460A1A" w:rsidP="005256C5">
      <w:pPr>
        <w:numPr>
          <w:ilvl w:val="0"/>
          <w:numId w:val="21"/>
        </w:numPr>
        <w:spacing w:before="60"/>
        <w:ind w:left="1276"/>
        <w:jc w:val="both"/>
        <w:rPr>
          <w:rFonts w:ascii="Arial" w:hAnsi="Arial" w:cs="Arial"/>
          <w:sz w:val="20"/>
          <w:szCs w:val="20"/>
        </w:rPr>
      </w:pPr>
      <w:r>
        <w:rPr>
          <w:rFonts w:ascii="Arial" w:hAnsi="Arial" w:cs="Arial"/>
          <w:sz w:val="20"/>
          <w:szCs w:val="20"/>
        </w:rPr>
        <w:t>Uzyskanie ostatecznej decyzji pozwolenia na budowę</w:t>
      </w:r>
    </w:p>
    <w:p w14:paraId="587CD266" w14:textId="77777777" w:rsidR="00460A1A" w:rsidRPr="00DF6A39" w:rsidRDefault="00460A1A" w:rsidP="005256C5">
      <w:pPr>
        <w:numPr>
          <w:ilvl w:val="0"/>
          <w:numId w:val="21"/>
        </w:numPr>
        <w:spacing w:before="60"/>
        <w:ind w:left="1276"/>
        <w:jc w:val="both"/>
        <w:rPr>
          <w:rFonts w:ascii="Arial" w:hAnsi="Arial" w:cs="Arial"/>
          <w:sz w:val="20"/>
          <w:szCs w:val="20"/>
        </w:rPr>
      </w:pPr>
      <w:r w:rsidRPr="00DF6A39">
        <w:rPr>
          <w:rFonts w:ascii="Arial" w:hAnsi="Arial" w:cs="Arial"/>
          <w:sz w:val="20"/>
          <w:szCs w:val="20"/>
        </w:rPr>
        <w:t>Opracowanie harmonogramu i zakresu rzeczowo – finansowego.</w:t>
      </w:r>
    </w:p>
    <w:p w14:paraId="47A083AD" w14:textId="77777777" w:rsidR="00460A1A" w:rsidRDefault="00460A1A" w:rsidP="005256C5">
      <w:pPr>
        <w:numPr>
          <w:ilvl w:val="0"/>
          <w:numId w:val="21"/>
        </w:numPr>
        <w:spacing w:before="60"/>
        <w:ind w:left="1276"/>
        <w:jc w:val="both"/>
        <w:rPr>
          <w:rFonts w:ascii="Arial" w:hAnsi="Arial" w:cs="Arial"/>
          <w:sz w:val="20"/>
          <w:szCs w:val="20"/>
        </w:rPr>
      </w:pPr>
      <w:r w:rsidRPr="00DF6A39">
        <w:rPr>
          <w:rFonts w:ascii="Arial" w:hAnsi="Arial" w:cs="Arial"/>
          <w:sz w:val="20"/>
          <w:szCs w:val="20"/>
        </w:rPr>
        <w:t xml:space="preserve">porozumienia, zgody lub pozwolenia oraz warunki techniczne i realizacyjne związane z przyłączeniem obiektu do istniejących sieci wodociągowych, kanalizacyjnych, cieplnych, gazowych, energetycznych i teletechnicznych oraz dróg publicznych, kolejowych lub wodnych, w tym decyzja o uwarunkowaniach </w:t>
      </w:r>
      <w:r w:rsidRPr="004C74BE">
        <w:rPr>
          <w:rFonts w:ascii="Arial" w:hAnsi="Arial" w:cs="Arial"/>
          <w:sz w:val="20"/>
          <w:szCs w:val="20"/>
        </w:rPr>
        <w:t>środowiskowych,</w:t>
      </w:r>
      <w:r w:rsidRPr="00DF6A39">
        <w:rPr>
          <w:rFonts w:ascii="Arial" w:hAnsi="Arial" w:cs="Arial"/>
          <w:sz w:val="20"/>
          <w:szCs w:val="20"/>
        </w:rPr>
        <w:t xml:space="preserve"> jeżeli będzie konieczna. </w:t>
      </w:r>
    </w:p>
    <w:p w14:paraId="79248891" w14:textId="77777777" w:rsidR="007B713D" w:rsidRDefault="007B713D" w:rsidP="005256C5">
      <w:pPr>
        <w:spacing w:before="60"/>
        <w:ind w:left="1276"/>
        <w:jc w:val="both"/>
        <w:rPr>
          <w:rFonts w:ascii="Arial" w:hAnsi="Arial" w:cs="Arial"/>
          <w:sz w:val="20"/>
          <w:szCs w:val="20"/>
        </w:rPr>
      </w:pPr>
    </w:p>
    <w:p w14:paraId="52E8C17E" w14:textId="77777777" w:rsidR="00460A1A" w:rsidRPr="00460A1A" w:rsidRDefault="00460A1A" w:rsidP="005256C5">
      <w:pPr>
        <w:spacing w:before="120" w:line="23" w:lineRule="atLeast"/>
        <w:jc w:val="both"/>
        <w:rPr>
          <w:rFonts w:ascii="Arial" w:hAnsi="Arial" w:cs="Arial"/>
          <w:bCs/>
          <w:sz w:val="20"/>
          <w:szCs w:val="20"/>
          <w:highlight w:val="yellow"/>
        </w:rPr>
      </w:pPr>
    </w:p>
    <w:p w14:paraId="3B6AB21E" w14:textId="77777777" w:rsidR="00800289" w:rsidRDefault="00800289" w:rsidP="005256C5">
      <w:pPr>
        <w:spacing w:before="60"/>
        <w:ind w:left="644"/>
        <w:jc w:val="both"/>
        <w:rPr>
          <w:rFonts w:ascii="Arial" w:hAnsi="Arial" w:cs="Arial"/>
          <w:color w:val="000000" w:themeColor="text1"/>
          <w:sz w:val="20"/>
          <w:szCs w:val="20"/>
        </w:rPr>
      </w:pPr>
    </w:p>
    <w:p w14:paraId="3E84D505" w14:textId="77777777" w:rsidR="00800289" w:rsidRDefault="00800289" w:rsidP="005256C5">
      <w:pPr>
        <w:spacing w:before="60"/>
        <w:ind w:left="644"/>
        <w:jc w:val="both"/>
        <w:rPr>
          <w:rFonts w:ascii="Arial" w:hAnsi="Arial" w:cs="Arial"/>
          <w:color w:val="000000" w:themeColor="text1"/>
          <w:sz w:val="20"/>
          <w:szCs w:val="20"/>
        </w:rPr>
      </w:pPr>
    </w:p>
    <w:p w14:paraId="07CE7FE5" w14:textId="77777777" w:rsidR="00800289" w:rsidRDefault="00800289" w:rsidP="005256C5">
      <w:pPr>
        <w:spacing w:before="60"/>
        <w:ind w:left="644"/>
        <w:jc w:val="both"/>
        <w:rPr>
          <w:rFonts w:ascii="Arial" w:hAnsi="Arial" w:cs="Arial"/>
          <w:color w:val="000000" w:themeColor="text1"/>
          <w:sz w:val="20"/>
          <w:szCs w:val="20"/>
        </w:rPr>
      </w:pPr>
    </w:p>
    <w:p w14:paraId="3186BC77" w14:textId="123B7C20" w:rsidR="004B5542" w:rsidRPr="009F1717" w:rsidRDefault="004B5542" w:rsidP="005256C5">
      <w:pPr>
        <w:spacing w:before="60"/>
        <w:jc w:val="both"/>
        <w:rPr>
          <w:rFonts w:ascii="Arial" w:hAnsi="Arial" w:cs="Arial"/>
          <w:color w:val="FF0000"/>
          <w:sz w:val="20"/>
          <w:szCs w:val="20"/>
        </w:rPr>
      </w:pPr>
      <w:r w:rsidRPr="009F1717">
        <w:rPr>
          <w:rFonts w:ascii="Arial" w:hAnsi="Arial" w:cs="Arial"/>
          <w:color w:val="FF0000"/>
          <w:sz w:val="20"/>
          <w:szCs w:val="20"/>
        </w:rPr>
        <w:br w:type="page"/>
      </w:r>
    </w:p>
    <w:p w14:paraId="301B26CE" w14:textId="727E5BB4" w:rsidR="004B5542" w:rsidRPr="00517F7A" w:rsidRDefault="004B5542" w:rsidP="005256C5">
      <w:pPr>
        <w:spacing w:line="276" w:lineRule="auto"/>
        <w:jc w:val="both"/>
        <w:rPr>
          <w:rFonts w:ascii="Arial" w:hAnsi="Arial" w:cs="Arial"/>
          <w:b/>
          <w:bCs/>
          <w:color w:val="000000" w:themeColor="text1"/>
          <w:sz w:val="20"/>
          <w:szCs w:val="20"/>
          <w:u w:val="single"/>
        </w:rPr>
      </w:pPr>
      <w:r w:rsidRPr="009F1717">
        <w:rPr>
          <w:rFonts w:ascii="Arial" w:hAnsi="Arial" w:cs="Arial"/>
          <w:b/>
          <w:bCs/>
          <w:sz w:val="20"/>
          <w:szCs w:val="20"/>
          <w:u w:val="single"/>
        </w:rPr>
        <w:lastRenderedPageBreak/>
        <w:t xml:space="preserve">Załącznik B do </w:t>
      </w:r>
      <w:r w:rsidRPr="00517F7A">
        <w:rPr>
          <w:rFonts w:ascii="Arial" w:hAnsi="Arial" w:cs="Arial"/>
          <w:b/>
          <w:bCs/>
          <w:color w:val="000000" w:themeColor="text1"/>
          <w:sz w:val="20"/>
          <w:szCs w:val="20"/>
          <w:u w:val="single"/>
        </w:rPr>
        <w:t>OPZ</w:t>
      </w:r>
    </w:p>
    <w:p w14:paraId="0F158DBA" w14:textId="262A26A2" w:rsidR="00861538" w:rsidRPr="009F1717" w:rsidRDefault="004B5542" w:rsidP="005256C5">
      <w:pPr>
        <w:ind w:left="207"/>
        <w:jc w:val="both"/>
        <w:rPr>
          <w:rFonts w:ascii="Arial" w:hAnsi="Arial" w:cs="Arial"/>
          <w:b/>
          <w:bCs/>
          <w:color w:val="000000" w:themeColor="text1"/>
          <w:sz w:val="20"/>
          <w:szCs w:val="20"/>
          <w:u w:val="single"/>
        </w:rPr>
      </w:pPr>
      <w:r w:rsidRPr="00517F7A">
        <w:rPr>
          <w:rFonts w:ascii="Arial" w:hAnsi="Arial" w:cs="Arial"/>
          <w:b/>
          <w:bCs/>
          <w:color w:val="000000" w:themeColor="text1"/>
          <w:sz w:val="20"/>
          <w:szCs w:val="20"/>
          <w:u w:val="single"/>
        </w:rPr>
        <w:t>ROZBUDOWA TERMINALA DO ZAŁADUNKU PRODUKTÓW</w:t>
      </w:r>
    </w:p>
    <w:p w14:paraId="066CA10B" w14:textId="77777777" w:rsidR="004B5542" w:rsidRDefault="004B5542" w:rsidP="005256C5">
      <w:pPr>
        <w:ind w:left="207"/>
        <w:jc w:val="both"/>
        <w:rPr>
          <w:rFonts w:ascii="Arial" w:hAnsi="Arial" w:cs="Arial"/>
          <w:b/>
          <w:bCs/>
          <w:color w:val="000000" w:themeColor="text1"/>
          <w:sz w:val="20"/>
          <w:szCs w:val="20"/>
          <w:u w:val="single"/>
        </w:rPr>
      </w:pPr>
    </w:p>
    <w:p w14:paraId="4B4B0768" w14:textId="77777777" w:rsidR="00765A5B" w:rsidRDefault="00765A5B" w:rsidP="005256C5">
      <w:pPr>
        <w:ind w:left="207"/>
        <w:jc w:val="both"/>
        <w:rPr>
          <w:rFonts w:ascii="Arial" w:hAnsi="Arial" w:cs="Arial"/>
          <w:b/>
          <w:bCs/>
          <w:color w:val="000000" w:themeColor="text1"/>
          <w:sz w:val="20"/>
          <w:szCs w:val="20"/>
          <w:u w:val="single"/>
        </w:rPr>
      </w:pPr>
    </w:p>
    <w:p w14:paraId="4909C949" w14:textId="771FBF83" w:rsidR="00765A5B" w:rsidRPr="00517F7A" w:rsidRDefault="00765A5B" w:rsidP="005256C5">
      <w:pPr>
        <w:spacing w:line="23" w:lineRule="atLeast"/>
        <w:jc w:val="both"/>
        <w:rPr>
          <w:rFonts w:ascii="Arial" w:hAnsi="Arial" w:cs="Arial"/>
          <w:sz w:val="20"/>
          <w:szCs w:val="20"/>
        </w:rPr>
      </w:pPr>
      <w:r w:rsidRPr="00517F7A">
        <w:rPr>
          <w:rFonts w:ascii="Arial" w:hAnsi="Arial" w:cs="Arial"/>
          <w:b/>
          <w:bCs/>
          <w:sz w:val="20"/>
          <w:szCs w:val="20"/>
        </w:rPr>
        <w:t>Lokalizacja:</w:t>
      </w:r>
      <w:r w:rsidRPr="00517F7A">
        <w:rPr>
          <w:rFonts w:ascii="Arial" w:hAnsi="Arial" w:cs="Arial"/>
          <w:sz w:val="20"/>
          <w:szCs w:val="20"/>
        </w:rPr>
        <w:t xml:space="preserve"> wskazanie najdogodniejszej lokalizacji, zatwierdzonej przez </w:t>
      </w:r>
      <w:r w:rsidRPr="009F1717">
        <w:rPr>
          <w:rFonts w:ascii="Arial" w:hAnsi="Arial" w:cs="Arial"/>
          <w:sz w:val="20"/>
          <w:szCs w:val="20"/>
        </w:rPr>
        <w:t>Zamawiającego</w:t>
      </w:r>
      <w:r w:rsidR="000408B3">
        <w:rPr>
          <w:rFonts w:ascii="Arial" w:hAnsi="Arial" w:cs="Arial"/>
          <w:sz w:val="20"/>
          <w:szCs w:val="20"/>
        </w:rPr>
        <w:t>. P</w:t>
      </w:r>
      <w:r w:rsidRPr="00517F7A">
        <w:rPr>
          <w:rFonts w:ascii="Arial" w:hAnsi="Arial" w:cs="Arial"/>
          <w:sz w:val="20"/>
          <w:szCs w:val="20"/>
        </w:rPr>
        <w:t xml:space="preserve">referowane </w:t>
      </w:r>
      <w:r w:rsidR="000408B3">
        <w:rPr>
          <w:rFonts w:ascii="Arial" w:hAnsi="Arial" w:cs="Arial"/>
          <w:sz w:val="20"/>
          <w:szCs w:val="20"/>
        </w:rPr>
        <w:t xml:space="preserve">przez Zamawiającego </w:t>
      </w:r>
      <w:r w:rsidRPr="00517F7A">
        <w:rPr>
          <w:rFonts w:ascii="Arial" w:hAnsi="Arial" w:cs="Arial"/>
          <w:sz w:val="20"/>
          <w:szCs w:val="20"/>
        </w:rPr>
        <w:t xml:space="preserve">miejsce </w:t>
      </w:r>
      <w:r w:rsidR="000408B3">
        <w:rPr>
          <w:rFonts w:ascii="Arial" w:hAnsi="Arial" w:cs="Arial"/>
          <w:sz w:val="20"/>
          <w:szCs w:val="20"/>
        </w:rPr>
        <w:t xml:space="preserve">- </w:t>
      </w:r>
      <w:r w:rsidRPr="00517F7A">
        <w:rPr>
          <w:rFonts w:ascii="Arial" w:hAnsi="Arial" w:cs="Arial"/>
          <w:sz w:val="20"/>
          <w:szCs w:val="20"/>
        </w:rPr>
        <w:t>w pobliżu obecnego stanowiska pełnienia autocystern</w:t>
      </w:r>
      <w:r w:rsidR="000408B3">
        <w:rPr>
          <w:rFonts w:ascii="Arial" w:hAnsi="Arial" w:cs="Arial"/>
          <w:sz w:val="20"/>
          <w:szCs w:val="20"/>
        </w:rPr>
        <w:t>.</w:t>
      </w:r>
    </w:p>
    <w:p w14:paraId="6A39DE15" w14:textId="77777777" w:rsidR="00765A5B" w:rsidRPr="009F1717" w:rsidRDefault="00765A5B" w:rsidP="005256C5">
      <w:pPr>
        <w:ind w:left="207"/>
        <w:jc w:val="both"/>
        <w:rPr>
          <w:rFonts w:ascii="Arial" w:hAnsi="Arial" w:cs="Arial"/>
          <w:b/>
          <w:bCs/>
          <w:color w:val="000000" w:themeColor="text1"/>
          <w:sz w:val="20"/>
          <w:szCs w:val="20"/>
          <w:u w:val="single"/>
        </w:rPr>
      </w:pPr>
    </w:p>
    <w:p w14:paraId="11259E66" w14:textId="29DD87A3" w:rsidR="00437B52" w:rsidRPr="009F1717" w:rsidRDefault="00437B52" w:rsidP="005256C5">
      <w:pPr>
        <w:pStyle w:val="Akapitzlist"/>
        <w:numPr>
          <w:ilvl w:val="2"/>
          <w:numId w:val="10"/>
        </w:numPr>
        <w:ind w:left="284" w:hanging="284"/>
        <w:jc w:val="both"/>
        <w:rPr>
          <w:rFonts w:ascii="Arial" w:hAnsi="Arial" w:cs="Arial"/>
          <w:b/>
          <w:sz w:val="20"/>
          <w:szCs w:val="20"/>
          <w:u w:val="single"/>
        </w:rPr>
      </w:pPr>
      <w:r w:rsidRPr="009F1717">
        <w:rPr>
          <w:rFonts w:ascii="Arial" w:hAnsi="Arial" w:cs="Arial"/>
          <w:b/>
          <w:sz w:val="20"/>
          <w:szCs w:val="20"/>
          <w:u w:val="single"/>
        </w:rPr>
        <w:t xml:space="preserve">Specyfikacja zamówienia: </w:t>
      </w:r>
    </w:p>
    <w:p w14:paraId="2004C8AE" w14:textId="3EB40C35" w:rsidR="00D04799" w:rsidRPr="009F1717" w:rsidRDefault="00D04799" w:rsidP="005256C5">
      <w:pPr>
        <w:spacing w:before="60" w:after="60" w:line="23" w:lineRule="atLeast"/>
        <w:ind w:left="284"/>
        <w:jc w:val="both"/>
        <w:rPr>
          <w:rFonts w:ascii="Arial" w:hAnsi="Arial" w:cs="Arial"/>
          <w:sz w:val="20"/>
          <w:szCs w:val="20"/>
        </w:rPr>
      </w:pPr>
      <w:r w:rsidRPr="009F1717">
        <w:rPr>
          <w:rFonts w:ascii="Arial" w:hAnsi="Arial" w:cs="Arial"/>
          <w:sz w:val="20"/>
          <w:szCs w:val="20"/>
        </w:rPr>
        <w:t>Przedmiotem zamówienia jest opracowanie koncepcji projektowej</w:t>
      </w:r>
      <w:r w:rsidRPr="009F1717">
        <w:rPr>
          <w:rFonts w:ascii="Arial" w:hAnsi="Arial" w:cs="Arial"/>
          <w:b/>
          <w:bCs/>
          <w:sz w:val="20"/>
          <w:szCs w:val="20"/>
        </w:rPr>
        <w:t xml:space="preserve"> </w:t>
      </w:r>
      <w:r w:rsidRPr="009F1717">
        <w:rPr>
          <w:rFonts w:ascii="Arial" w:hAnsi="Arial" w:cs="Arial"/>
          <w:sz w:val="20"/>
          <w:szCs w:val="20"/>
        </w:rPr>
        <w:t xml:space="preserve">rozbudowy infrastruktury ekspedycyjnej, obejmującej modernizację obecnego oraz budowę nowego terminala załadunkowego, który będzie obsługiwał zarówno standardowe autocysterny, jak i kontenery z wkładami typu </w:t>
      </w:r>
      <w:proofErr w:type="spellStart"/>
      <w:r w:rsidRPr="009F1717">
        <w:rPr>
          <w:rFonts w:ascii="Arial" w:hAnsi="Arial" w:cs="Arial"/>
          <w:sz w:val="20"/>
          <w:szCs w:val="20"/>
        </w:rPr>
        <w:t>Flexitank</w:t>
      </w:r>
      <w:proofErr w:type="spellEnd"/>
      <w:r w:rsidRPr="009F1717">
        <w:rPr>
          <w:rFonts w:ascii="Arial" w:hAnsi="Arial" w:cs="Arial"/>
          <w:sz w:val="20"/>
          <w:szCs w:val="20"/>
        </w:rPr>
        <w:t>.</w:t>
      </w:r>
    </w:p>
    <w:p w14:paraId="72937713" w14:textId="6A13136B" w:rsidR="00D04799" w:rsidRPr="009F1717" w:rsidRDefault="00D04799" w:rsidP="005256C5">
      <w:pPr>
        <w:spacing w:before="60" w:after="60" w:line="23" w:lineRule="atLeast"/>
        <w:ind w:left="284"/>
        <w:jc w:val="both"/>
        <w:rPr>
          <w:rFonts w:ascii="Arial" w:hAnsi="Arial" w:cs="Arial"/>
          <w:sz w:val="20"/>
          <w:szCs w:val="20"/>
        </w:rPr>
      </w:pPr>
      <w:r w:rsidRPr="009F1717">
        <w:rPr>
          <w:rFonts w:ascii="Arial" w:hAnsi="Arial" w:cs="Arial"/>
          <w:sz w:val="20"/>
          <w:szCs w:val="20"/>
        </w:rPr>
        <w:t xml:space="preserve">Celem inwestycji jest zwiększenie możliwości pełnienia </w:t>
      </w:r>
      <w:r w:rsidR="00517F7A" w:rsidRPr="009F1717">
        <w:rPr>
          <w:rFonts w:ascii="Arial" w:hAnsi="Arial" w:cs="Arial"/>
          <w:sz w:val="20"/>
          <w:szCs w:val="20"/>
        </w:rPr>
        <w:t>autocystern</w:t>
      </w:r>
      <w:r w:rsidRPr="009F1717">
        <w:rPr>
          <w:rFonts w:ascii="Arial" w:hAnsi="Arial" w:cs="Arial"/>
          <w:sz w:val="20"/>
          <w:szCs w:val="20"/>
        </w:rPr>
        <w:t xml:space="preserve"> oraz zapewnienie pełnienia kontenerów FLEXI TANK. </w:t>
      </w:r>
    </w:p>
    <w:p w14:paraId="1E4C1921" w14:textId="54A925A8" w:rsidR="00D04799" w:rsidRPr="009F1717" w:rsidRDefault="00D04799" w:rsidP="005256C5">
      <w:pPr>
        <w:spacing w:before="60" w:after="60" w:line="23" w:lineRule="atLeast"/>
        <w:ind w:left="284"/>
        <w:jc w:val="both"/>
        <w:rPr>
          <w:rFonts w:ascii="Arial" w:hAnsi="Arial" w:cs="Arial"/>
          <w:sz w:val="20"/>
          <w:szCs w:val="20"/>
        </w:rPr>
      </w:pPr>
      <w:r w:rsidRPr="009F1717">
        <w:rPr>
          <w:rFonts w:ascii="Arial" w:hAnsi="Arial" w:cs="Arial"/>
          <w:sz w:val="20"/>
          <w:szCs w:val="20"/>
        </w:rPr>
        <w:t xml:space="preserve">Opracowanie ma na celu </w:t>
      </w:r>
      <w:r w:rsidR="00EA19F9">
        <w:rPr>
          <w:rFonts w:ascii="Arial" w:hAnsi="Arial" w:cs="Arial"/>
          <w:sz w:val="20"/>
          <w:szCs w:val="20"/>
        </w:rPr>
        <w:t xml:space="preserve">m.in. </w:t>
      </w:r>
      <w:r w:rsidRPr="009F1717">
        <w:rPr>
          <w:rFonts w:ascii="Arial" w:hAnsi="Arial" w:cs="Arial"/>
          <w:sz w:val="20"/>
          <w:szCs w:val="20"/>
        </w:rPr>
        <w:t xml:space="preserve">określenie rozwiązań technicznych, trasowania rurociągów, doboru urządzeń, oszacowanie kosztów inwestycji wraz z dostosowaniem </w:t>
      </w:r>
      <w:r w:rsidR="00500EE2">
        <w:rPr>
          <w:rFonts w:ascii="Arial" w:hAnsi="Arial" w:cs="Arial"/>
          <w:sz w:val="20"/>
          <w:szCs w:val="20"/>
        </w:rPr>
        <w:t xml:space="preserve">obecnej infrastruktury </w:t>
      </w:r>
      <w:r w:rsidRPr="009F1717">
        <w:rPr>
          <w:rFonts w:ascii="Arial" w:hAnsi="Arial" w:cs="Arial"/>
          <w:sz w:val="20"/>
          <w:szCs w:val="20"/>
        </w:rPr>
        <w:t>do rozporządzenia o Bazach Paliw. Koncepcja posłuży jako podstawa do podjęcia decyzji inwestycyjnych i zlecenia prac wykonawczych.</w:t>
      </w:r>
    </w:p>
    <w:p w14:paraId="5BBB4D72" w14:textId="77777777" w:rsidR="00D04799" w:rsidRDefault="00D04799" w:rsidP="005256C5">
      <w:pPr>
        <w:pStyle w:val="Akapitzlist"/>
        <w:ind w:left="284"/>
        <w:jc w:val="both"/>
        <w:rPr>
          <w:rFonts w:ascii="Arial" w:hAnsi="Arial" w:cs="Arial"/>
          <w:b/>
          <w:sz w:val="20"/>
          <w:szCs w:val="20"/>
          <w:u w:val="single"/>
        </w:rPr>
      </w:pPr>
    </w:p>
    <w:p w14:paraId="5999BED9" w14:textId="48858A54" w:rsidR="00223A61" w:rsidRDefault="00223A61" w:rsidP="003F7FA8">
      <w:pPr>
        <w:spacing w:line="23" w:lineRule="atLeast"/>
        <w:ind w:left="284"/>
        <w:jc w:val="both"/>
        <w:rPr>
          <w:rFonts w:ascii="Arial" w:hAnsi="Arial" w:cs="Arial"/>
          <w:b/>
          <w:sz w:val="20"/>
          <w:szCs w:val="20"/>
          <w:u w:val="single"/>
        </w:rPr>
      </w:pPr>
      <w:r w:rsidRPr="00800289">
        <w:rPr>
          <w:rFonts w:ascii="Arial" w:hAnsi="Arial" w:cs="Arial"/>
          <w:sz w:val="20"/>
          <w:szCs w:val="20"/>
        </w:rPr>
        <w:t>Opracowanie</w:t>
      </w:r>
      <w:r w:rsidR="00DC34BB" w:rsidRPr="00DC34BB">
        <w:rPr>
          <w:rFonts w:ascii="Arial" w:hAnsi="Arial" w:cs="Arial"/>
          <w:sz w:val="20"/>
          <w:szCs w:val="20"/>
        </w:rPr>
        <w:t xml:space="preserve"> dokumentacji projektowej dla nowego terminala </w:t>
      </w:r>
      <w:r w:rsidR="00DC34BB">
        <w:rPr>
          <w:rFonts w:ascii="Arial" w:hAnsi="Arial" w:cs="Arial"/>
          <w:sz w:val="20"/>
          <w:szCs w:val="20"/>
        </w:rPr>
        <w:t xml:space="preserve">wraz z </w:t>
      </w:r>
      <w:r w:rsidR="00DC34BB" w:rsidRPr="00DC34BB">
        <w:rPr>
          <w:rFonts w:ascii="Arial" w:hAnsi="Arial" w:cs="Arial"/>
          <w:sz w:val="20"/>
          <w:szCs w:val="20"/>
        </w:rPr>
        <w:t>modernizacj</w:t>
      </w:r>
      <w:r w:rsidR="00DC34BB">
        <w:rPr>
          <w:rFonts w:ascii="Arial" w:hAnsi="Arial" w:cs="Arial"/>
          <w:sz w:val="20"/>
          <w:szCs w:val="20"/>
        </w:rPr>
        <w:t>ą</w:t>
      </w:r>
      <w:r w:rsidR="00DC34BB" w:rsidRPr="00DC34BB">
        <w:rPr>
          <w:rFonts w:ascii="Arial" w:hAnsi="Arial" w:cs="Arial"/>
          <w:sz w:val="20"/>
          <w:szCs w:val="20"/>
        </w:rPr>
        <w:t xml:space="preserve"> starego terminala</w:t>
      </w:r>
      <w:r w:rsidR="000F272C">
        <w:rPr>
          <w:rFonts w:ascii="Arial" w:hAnsi="Arial" w:cs="Arial"/>
          <w:sz w:val="20"/>
          <w:szCs w:val="20"/>
        </w:rPr>
        <w:t>. Dokumentacja</w:t>
      </w:r>
      <w:r w:rsidRPr="00800289">
        <w:rPr>
          <w:rFonts w:ascii="Arial" w:hAnsi="Arial" w:cs="Arial"/>
          <w:sz w:val="20"/>
          <w:szCs w:val="20"/>
        </w:rPr>
        <w:t xml:space="preserve"> musi zakłada</w:t>
      </w:r>
      <w:r w:rsidR="00800289">
        <w:rPr>
          <w:rFonts w:ascii="Arial" w:hAnsi="Arial" w:cs="Arial"/>
          <w:sz w:val="20"/>
          <w:szCs w:val="20"/>
        </w:rPr>
        <w:t>ć</w:t>
      </w:r>
      <w:r w:rsidRPr="00800289">
        <w:rPr>
          <w:rFonts w:ascii="Arial" w:hAnsi="Arial" w:cs="Arial"/>
          <w:sz w:val="20"/>
          <w:szCs w:val="20"/>
        </w:rPr>
        <w:t xml:space="preserve"> pełną automatyzację procesu nalewu autocystern w systemie samoobsługowym, w opracowaniu o urządzenia i </w:t>
      </w:r>
      <w:r w:rsidR="00800289" w:rsidRPr="00800289">
        <w:rPr>
          <w:rFonts w:ascii="Arial" w:hAnsi="Arial" w:cs="Arial"/>
          <w:sz w:val="20"/>
          <w:szCs w:val="20"/>
        </w:rPr>
        <w:t>oprogramowanie</w:t>
      </w:r>
      <w:r w:rsidRPr="00800289">
        <w:rPr>
          <w:rFonts w:ascii="Arial" w:hAnsi="Arial" w:cs="Arial"/>
          <w:sz w:val="20"/>
          <w:szCs w:val="20"/>
        </w:rPr>
        <w:t xml:space="preserve"> firm </w:t>
      </w:r>
      <w:proofErr w:type="spellStart"/>
      <w:r w:rsidRPr="00800289">
        <w:rPr>
          <w:rFonts w:ascii="Arial" w:hAnsi="Arial" w:cs="Arial"/>
          <w:sz w:val="20"/>
          <w:szCs w:val="20"/>
        </w:rPr>
        <w:t>Meri</w:t>
      </w:r>
      <w:r w:rsidR="00ED3E91">
        <w:rPr>
          <w:rFonts w:ascii="Arial" w:hAnsi="Arial" w:cs="Arial"/>
          <w:sz w:val="20"/>
          <w:szCs w:val="20"/>
        </w:rPr>
        <w:t>d</w:t>
      </w:r>
      <w:proofErr w:type="spellEnd"/>
      <w:r w:rsidR="003F7FA8">
        <w:rPr>
          <w:rFonts w:ascii="Arial" w:hAnsi="Arial" w:cs="Arial"/>
          <w:sz w:val="20"/>
          <w:szCs w:val="20"/>
        </w:rPr>
        <w:t>.</w:t>
      </w:r>
    </w:p>
    <w:p w14:paraId="5F06C07E" w14:textId="77777777" w:rsidR="00E4574E" w:rsidRDefault="00E4574E" w:rsidP="005256C5">
      <w:pPr>
        <w:spacing w:line="23" w:lineRule="atLeast"/>
        <w:ind w:left="284"/>
        <w:jc w:val="both"/>
        <w:rPr>
          <w:rFonts w:ascii="Arial" w:hAnsi="Arial" w:cs="Arial"/>
          <w:sz w:val="20"/>
          <w:szCs w:val="20"/>
        </w:rPr>
      </w:pPr>
    </w:p>
    <w:p w14:paraId="1A349114" w14:textId="7A43199E" w:rsidR="00EA19F9" w:rsidRDefault="00EA19F9" w:rsidP="005256C5">
      <w:pPr>
        <w:spacing w:line="23" w:lineRule="atLeast"/>
        <w:ind w:left="284"/>
        <w:jc w:val="both"/>
        <w:rPr>
          <w:rFonts w:ascii="Arial" w:hAnsi="Arial" w:cs="Arial"/>
          <w:sz w:val="20"/>
          <w:szCs w:val="20"/>
        </w:rPr>
      </w:pPr>
      <w:r>
        <w:rPr>
          <w:rFonts w:ascii="Arial" w:hAnsi="Arial" w:cs="Arial"/>
          <w:sz w:val="20"/>
          <w:szCs w:val="20"/>
        </w:rPr>
        <w:t>Założenia ramowe – do weryfikacji po rozpoczęciu prac projektowych</w:t>
      </w:r>
    </w:p>
    <w:p w14:paraId="1E0CE79B" w14:textId="77777777" w:rsidR="00EA19F9" w:rsidRPr="00500EE2" w:rsidRDefault="00EA19F9" w:rsidP="005256C5">
      <w:pPr>
        <w:spacing w:line="23" w:lineRule="atLeast"/>
        <w:ind w:left="284"/>
        <w:jc w:val="both"/>
        <w:rPr>
          <w:rFonts w:ascii="Arial" w:hAnsi="Arial" w:cs="Arial"/>
          <w:sz w:val="20"/>
          <w:szCs w:val="20"/>
        </w:rPr>
      </w:pPr>
    </w:p>
    <w:p w14:paraId="2B74E795" w14:textId="5C7550C5" w:rsidR="00437B52" w:rsidRPr="00E4574E" w:rsidRDefault="00437B52" w:rsidP="005256C5">
      <w:pPr>
        <w:spacing w:line="23" w:lineRule="atLeast"/>
        <w:ind w:left="284"/>
        <w:jc w:val="both"/>
        <w:rPr>
          <w:rFonts w:ascii="Arial" w:hAnsi="Arial" w:cs="Arial"/>
          <w:b/>
          <w:bCs/>
          <w:sz w:val="20"/>
          <w:szCs w:val="20"/>
        </w:rPr>
      </w:pPr>
      <w:r w:rsidRPr="00500EE2">
        <w:rPr>
          <w:rFonts w:ascii="Arial" w:hAnsi="Arial" w:cs="Arial"/>
          <w:b/>
          <w:bCs/>
          <w:sz w:val="20"/>
          <w:szCs w:val="20"/>
        </w:rPr>
        <w:t>Branża Technologiczna – Układ Zbiornikowy i Pompowy</w:t>
      </w:r>
    </w:p>
    <w:p w14:paraId="3EE50F61" w14:textId="77777777" w:rsidR="00437B52" w:rsidRPr="00517F7A" w:rsidRDefault="00437B52" w:rsidP="005256C5">
      <w:pPr>
        <w:spacing w:before="60"/>
        <w:ind w:left="284"/>
        <w:jc w:val="both"/>
        <w:rPr>
          <w:rFonts w:ascii="Arial" w:hAnsi="Arial" w:cs="Arial"/>
          <w:sz w:val="20"/>
          <w:szCs w:val="20"/>
          <w:u w:val="single"/>
        </w:rPr>
      </w:pPr>
      <w:r w:rsidRPr="00517F7A">
        <w:rPr>
          <w:rFonts w:ascii="Arial" w:hAnsi="Arial" w:cs="Arial"/>
          <w:b/>
          <w:bCs/>
          <w:sz w:val="20"/>
          <w:szCs w:val="20"/>
          <w:u w:val="single"/>
        </w:rPr>
        <w:t xml:space="preserve">A. </w:t>
      </w:r>
      <w:r w:rsidRPr="00517F7A">
        <w:rPr>
          <w:rFonts w:ascii="Arial" w:hAnsi="Arial" w:cs="Arial"/>
          <w:sz w:val="20"/>
          <w:szCs w:val="20"/>
          <w:u w:val="single"/>
        </w:rPr>
        <w:t>Budowa nowych linii przesyłowych (Dedykowane rurociągi)</w:t>
      </w:r>
    </w:p>
    <w:p w14:paraId="748BC451" w14:textId="77777777" w:rsidR="00437B52" w:rsidRPr="00517F7A" w:rsidRDefault="00437B52" w:rsidP="005256C5">
      <w:pPr>
        <w:spacing w:before="60"/>
        <w:ind w:left="284"/>
        <w:jc w:val="both"/>
        <w:rPr>
          <w:rFonts w:ascii="Arial" w:hAnsi="Arial" w:cs="Arial"/>
          <w:sz w:val="20"/>
          <w:szCs w:val="20"/>
        </w:rPr>
      </w:pPr>
      <w:r w:rsidRPr="00517F7A">
        <w:rPr>
          <w:rFonts w:ascii="Arial" w:hAnsi="Arial" w:cs="Arial"/>
          <w:sz w:val="20"/>
          <w:szCs w:val="20"/>
        </w:rPr>
        <w:t xml:space="preserve">Dla zbiorników: </w:t>
      </w:r>
      <w:r w:rsidRPr="00517F7A">
        <w:rPr>
          <w:rFonts w:ascii="Arial" w:hAnsi="Arial" w:cs="Arial"/>
          <w:b/>
          <w:bCs/>
          <w:sz w:val="20"/>
          <w:szCs w:val="20"/>
        </w:rPr>
        <w:t>Z1, Z2, Z3, Z4, Z27, Z28, Z29, Z30, Z35, Z36, Z37, Z38, ZP13, ZP14, ZP15, ZP16</w:t>
      </w:r>
      <w:r w:rsidRPr="00517F7A">
        <w:rPr>
          <w:rFonts w:ascii="Arial" w:hAnsi="Arial" w:cs="Arial"/>
          <w:sz w:val="20"/>
          <w:szCs w:val="20"/>
        </w:rPr>
        <w:t xml:space="preserve"> </w:t>
      </w:r>
      <w:r w:rsidRPr="00517F7A">
        <w:rPr>
          <w:rFonts w:ascii="Arial" w:hAnsi="Arial" w:cs="Arial"/>
          <w:color w:val="000000" w:themeColor="text1"/>
          <w:sz w:val="20"/>
          <w:szCs w:val="20"/>
        </w:rPr>
        <w:t xml:space="preserve">oraz projektowanych </w:t>
      </w:r>
      <w:r w:rsidRPr="00517F7A">
        <w:rPr>
          <w:rFonts w:ascii="Arial" w:hAnsi="Arial" w:cs="Arial"/>
          <w:b/>
          <w:bCs/>
          <w:color w:val="000000" w:themeColor="text1"/>
          <w:sz w:val="20"/>
          <w:szCs w:val="20"/>
        </w:rPr>
        <w:t>ZP17-ZP20</w:t>
      </w:r>
      <w:r w:rsidRPr="00517F7A">
        <w:rPr>
          <w:rFonts w:ascii="Arial" w:hAnsi="Arial" w:cs="Arial"/>
          <w:color w:val="000000" w:themeColor="text1"/>
          <w:sz w:val="20"/>
          <w:szCs w:val="20"/>
        </w:rPr>
        <w:t>, Wykonawca zaprojektuje:</w:t>
      </w:r>
    </w:p>
    <w:p w14:paraId="30F74D97" w14:textId="0AA05F3C" w:rsidR="00437B52" w:rsidRPr="00517F7A" w:rsidRDefault="00437B52" w:rsidP="005256C5">
      <w:pPr>
        <w:numPr>
          <w:ilvl w:val="0"/>
          <w:numId w:val="11"/>
        </w:numPr>
        <w:spacing w:before="60"/>
        <w:jc w:val="both"/>
        <w:rPr>
          <w:rFonts w:ascii="Arial" w:hAnsi="Arial" w:cs="Arial"/>
          <w:sz w:val="20"/>
          <w:szCs w:val="20"/>
        </w:rPr>
      </w:pPr>
      <w:r w:rsidRPr="00517F7A">
        <w:rPr>
          <w:rFonts w:ascii="Arial" w:hAnsi="Arial" w:cs="Arial"/>
          <w:b/>
          <w:bCs/>
          <w:sz w:val="20"/>
          <w:szCs w:val="20"/>
        </w:rPr>
        <w:t>Niezależne rurociągi:</w:t>
      </w:r>
      <w:r w:rsidRPr="00517F7A">
        <w:rPr>
          <w:rFonts w:ascii="Arial" w:hAnsi="Arial" w:cs="Arial"/>
          <w:sz w:val="20"/>
          <w:szCs w:val="20"/>
        </w:rPr>
        <w:t xml:space="preserve"> Budowę osobnych, niezależnych rurociągów przesyłowych dla każdego ze wskazanych zbiorników z wpięciem do zbiornika, łączących je z nowym terminalem załadunkowym </w:t>
      </w:r>
      <w:r w:rsidR="003E162E">
        <w:rPr>
          <w:rFonts w:ascii="Arial" w:hAnsi="Arial" w:cs="Arial"/>
          <w:sz w:val="20"/>
          <w:szCs w:val="20"/>
        </w:rPr>
        <w:t>lub zaproponuje rozwiązanie alternatywne.</w:t>
      </w:r>
    </w:p>
    <w:p w14:paraId="1A685E91" w14:textId="1098A71A" w:rsidR="00437B52" w:rsidRPr="00517F7A" w:rsidRDefault="00437B52" w:rsidP="005256C5">
      <w:pPr>
        <w:numPr>
          <w:ilvl w:val="0"/>
          <w:numId w:val="11"/>
        </w:numPr>
        <w:spacing w:before="60"/>
        <w:jc w:val="both"/>
        <w:rPr>
          <w:rFonts w:ascii="Arial" w:hAnsi="Arial" w:cs="Arial"/>
          <w:sz w:val="20"/>
          <w:szCs w:val="20"/>
        </w:rPr>
      </w:pPr>
      <w:r w:rsidRPr="00517F7A">
        <w:rPr>
          <w:rFonts w:ascii="Arial" w:hAnsi="Arial" w:cs="Arial"/>
          <w:b/>
          <w:bCs/>
          <w:sz w:val="20"/>
          <w:szCs w:val="20"/>
        </w:rPr>
        <w:t>Sprężone powietrze:</w:t>
      </w:r>
      <w:r w:rsidRPr="00517F7A">
        <w:rPr>
          <w:rFonts w:ascii="Arial" w:hAnsi="Arial" w:cs="Arial"/>
          <w:sz w:val="20"/>
          <w:szCs w:val="20"/>
        </w:rPr>
        <w:t xml:space="preserve"> Wykonanie instalacji sprężonego powietrza do kolektorów na nowy </w:t>
      </w:r>
      <w:r w:rsidR="00517F7A" w:rsidRPr="00517F7A">
        <w:rPr>
          <w:rFonts w:ascii="Arial" w:hAnsi="Arial" w:cs="Arial"/>
          <w:sz w:val="20"/>
          <w:szCs w:val="20"/>
        </w:rPr>
        <w:t>terminal,</w:t>
      </w:r>
      <w:r w:rsidRPr="00517F7A">
        <w:rPr>
          <w:rFonts w:ascii="Arial" w:hAnsi="Arial" w:cs="Arial"/>
          <w:sz w:val="20"/>
          <w:szCs w:val="20"/>
        </w:rPr>
        <w:t xml:space="preserve"> możliwość przedmuchu rurociągów od i do zbiornika miejsce wpięcia do ustalenia</w:t>
      </w:r>
    </w:p>
    <w:p w14:paraId="3100A9CF" w14:textId="69FB40C4" w:rsidR="00437B52" w:rsidRPr="00517F7A" w:rsidRDefault="00437B52" w:rsidP="005256C5">
      <w:pPr>
        <w:numPr>
          <w:ilvl w:val="0"/>
          <w:numId w:val="11"/>
        </w:numPr>
        <w:spacing w:before="60"/>
        <w:jc w:val="both"/>
        <w:rPr>
          <w:rFonts w:ascii="Arial" w:hAnsi="Arial" w:cs="Arial"/>
          <w:sz w:val="20"/>
          <w:szCs w:val="20"/>
        </w:rPr>
      </w:pPr>
      <w:r w:rsidRPr="00517F7A">
        <w:rPr>
          <w:rFonts w:ascii="Arial" w:hAnsi="Arial" w:cs="Arial"/>
          <w:b/>
          <w:bCs/>
          <w:sz w:val="20"/>
          <w:szCs w:val="20"/>
        </w:rPr>
        <w:t>Zespoły pompowe z falownikami:</w:t>
      </w:r>
      <w:r w:rsidRPr="00517F7A">
        <w:rPr>
          <w:rFonts w:ascii="Arial" w:hAnsi="Arial" w:cs="Arial"/>
          <w:sz w:val="20"/>
          <w:szCs w:val="20"/>
        </w:rPr>
        <w:t xml:space="preserve"> Dobór i projekt montażu indywidualnych pomp dla każdego rurociągu. Każda pompa musi być wyposażona w falownik sterowany z systemu DCS</w:t>
      </w:r>
      <w:r w:rsidRPr="00517F7A">
        <w:rPr>
          <w:rFonts w:ascii="Arial" w:hAnsi="Arial" w:cs="Arial"/>
          <w:color w:val="000000" w:themeColor="text1"/>
          <w:sz w:val="20"/>
          <w:szCs w:val="20"/>
        </w:rPr>
        <w:t>, dobrane tak aby napełnić autocysternę 24 tony produktu nie dłużej niż 30 minut-max wydajności (zakres lepkości w załączniku)</w:t>
      </w:r>
    </w:p>
    <w:p w14:paraId="017F2878" w14:textId="77777777" w:rsidR="00437B52" w:rsidRPr="00517F7A" w:rsidRDefault="00437B52" w:rsidP="005256C5">
      <w:pPr>
        <w:numPr>
          <w:ilvl w:val="0"/>
          <w:numId w:val="11"/>
        </w:numPr>
        <w:spacing w:before="60"/>
        <w:jc w:val="both"/>
        <w:rPr>
          <w:rFonts w:ascii="Arial" w:hAnsi="Arial" w:cs="Arial"/>
          <w:sz w:val="20"/>
          <w:szCs w:val="20"/>
        </w:rPr>
      </w:pPr>
      <w:r w:rsidRPr="00517F7A">
        <w:rPr>
          <w:rFonts w:ascii="Arial" w:hAnsi="Arial" w:cs="Arial"/>
          <w:b/>
          <w:bCs/>
          <w:sz w:val="20"/>
          <w:szCs w:val="20"/>
        </w:rPr>
        <w:t>Armatura i zabezpieczenia:</w:t>
      </w:r>
      <w:r w:rsidRPr="00517F7A">
        <w:rPr>
          <w:rFonts w:ascii="Arial" w:hAnsi="Arial" w:cs="Arial"/>
          <w:sz w:val="20"/>
          <w:szCs w:val="20"/>
        </w:rPr>
        <w:t xml:space="preserve"> Projekt kompletnego uzbrojenia, w tym: zawory odcinające z napędem pneumatycznym, zawory ręczne, zawory zwrotne oraz zawory bezpieczeństwa.</w:t>
      </w:r>
    </w:p>
    <w:p w14:paraId="064034E7" w14:textId="278B9D25" w:rsidR="00437B52" w:rsidRDefault="00437B52" w:rsidP="005256C5">
      <w:pPr>
        <w:numPr>
          <w:ilvl w:val="0"/>
          <w:numId w:val="11"/>
        </w:numPr>
        <w:spacing w:before="60"/>
        <w:jc w:val="both"/>
        <w:rPr>
          <w:rFonts w:ascii="Arial" w:hAnsi="Arial" w:cs="Arial"/>
          <w:sz w:val="20"/>
          <w:szCs w:val="20"/>
        </w:rPr>
      </w:pPr>
      <w:r w:rsidRPr="00517F7A">
        <w:rPr>
          <w:rFonts w:ascii="Arial" w:hAnsi="Arial" w:cs="Arial"/>
          <w:b/>
          <w:bCs/>
          <w:sz w:val="20"/>
          <w:szCs w:val="20"/>
        </w:rPr>
        <w:t xml:space="preserve">Weryfikacja kominów </w:t>
      </w:r>
      <w:r w:rsidR="00517F7A" w:rsidRPr="00517F7A">
        <w:rPr>
          <w:rFonts w:ascii="Arial" w:hAnsi="Arial" w:cs="Arial"/>
          <w:b/>
          <w:bCs/>
          <w:sz w:val="20"/>
          <w:szCs w:val="20"/>
        </w:rPr>
        <w:t>oddechowych: Obliczenie</w:t>
      </w:r>
      <w:r w:rsidRPr="00517F7A">
        <w:rPr>
          <w:rFonts w:ascii="Arial" w:hAnsi="Arial" w:cs="Arial"/>
          <w:sz w:val="20"/>
          <w:szCs w:val="20"/>
        </w:rPr>
        <w:t xml:space="preserve"> przepustowości istniejących zaworów oddechowych (napowietrzająco-odpowietrzających) na ww. zbiornikach względem wydajności nowych pomp. W razie konieczności – projekt wymiany króćców i zaworów oddechowych, aby zabezpieczyć zbiorniki przed implozją (podciśnieniem).</w:t>
      </w:r>
    </w:p>
    <w:p w14:paraId="3668477D" w14:textId="77777777" w:rsidR="00765A5B" w:rsidRPr="00517F7A" w:rsidRDefault="00765A5B" w:rsidP="005256C5">
      <w:pPr>
        <w:spacing w:before="60"/>
        <w:ind w:left="720"/>
        <w:jc w:val="both"/>
        <w:rPr>
          <w:rFonts w:ascii="Arial" w:hAnsi="Arial" w:cs="Arial"/>
          <w:sz w:val="20"/>
          <w:szCs w:val="20"/>
        </w:rPr>
      </w:pPr>
    </w:p>
    <w:p w14:paraId="683A22F6" w14:textId="77777777" w:rsidR="00437B52" w:rsidRPr="00517F7A" w:rsidRDefault="00437B52" w:rsidP="005256C5">
      <w:pPr>
        <w:spacing w:before="60"/>
        <w:ind w:left="284"/>
        <w:jc w:val="both"/>
        <w:rPr>
          <w:rFonts w:ascii="Arial" w:hAnsi="Arial" w:cs="Arial"/>
          <w:sz w:val="20"/>
          <w:szCs w:val="20"/>
          <w:u w:val="single"/>
        </w:rPr>
      </w:pPr>
      <w:r w:rsidRPr="00517F7A">
        <w:rPr>
          <w:rFonts w:ascii="Arial" w:hAnsi="Arial" w:cs="Arial"/>
          <w:b/>
          <w:bCs/>
          <w:sz w:val="20"/>
          <w:szCs w:val="20"/>
          <w:u w:val="single"/>
        </w:rPr>
        <w:t xml:space="preserve">B. </w:t>
      </w:r>
      <w:r w:rsidRPr="00517F7A">
        <w:rPr>
          <w:rFonts w:ascii="Arial" w:hAnsi="Arial" w:cs="Arial"/>
          <w:sz w:val="20"/>
          <w:szCs w:val="20"/>
          <w:u w:val="single"/>
        </w:rPr>
        <w:t>Przeniesienie (Relokacja) istniejących linii przesyłowych</w:t>
      </w:r>
    </w:p>
    <w:p w14:paraId="195C20AD" w14:textId="77777777" w:rsidR="00437B52" w:rsidRPr="00517F7A" w:rsidRDefault="00437B52" w:rsidP="005256C5">
      <w:pPr>
        <w:spacing w:before="60"/>
        <w:ind w:left="284"/>
        <w:jc w:val="both"/>
        <w:rPr>
          <w:rFonts w:ascii="Arial" w:hAnsi="Arial" w:cs="Arial"/>
          <w:sz w:val="20"/>
          <w:szCs w:val="20"/>
        </w:rPr>
      </w:pPr>
      <w:r w:rsidRPr="00517F7A">
        <w:rPr>
          <w:rFonts w:ascii="Arial" w:hAnsi="Arial" w:cs="Arial"/>
          <w:sz w:val="20"/>
          <w:szCs w:val="20"/>
        </w:rPr>
        <w:t>Wykonawca zobowiązany jest do zaprojektowania przeniesienia wszystkich pozostałych rurociągów produktowych, które obecnie zasilają stary terminal, na nowy terminal. Zakres obejmuje:</w:t>
      </w:r>
    </w:p>
    <w:p w14:paraId="7E5E573F" w14:textId="77777777" w:rsidR="00437B52" w:rsidRPr="00517F7A" w:rsidRDefault="00437B52" w:rsidP="005256C5">
      <w:pPr>
        <w:numPr>
          <w:ilvl w:val="0"/>
          <w:numId w:val="12"/>
        </w:numPr>
        <w:spacing w:before="60"/>
        <w:jc w:val="both"/>
        <w:rPr>
          <w:rFonts w:ascii="Arial" w:hAnsi="Arial" w:cs="Arial"/>
          <w:sz w:val="20"/>
          <w:szCs w:val="20"/>
        </w:rPr>
      </w:pPr>
      <w:r w:rsidRPr="00517F7A">
        <w:rPr>
          <w:rFonts w:ascii="Arial" w:hAnsi="Arial" w:cs="Arial"/>
          <w:sz w:val="20"/>
          <w:szCs w:val="20"/>
        </w:rPr>
        <w:t>Inwentaryzację czynnych rurociągów na starym terminalu.</w:t>
      </w:r>
    </w:p>
    <w:p w14:paraId="04461A41" w14:textId="6CFB40F5" w:rsidR="00437B52" w:rsidRPr="00517F7A" w:rsidRDefault="00437B52" w:rsidP="005256C5">
      <w:pPr>
        <w:numPr>
          <w:ilvl w:val="0"/>
          <w:numId w:val="12"/>
        </w:numPr>
        <w:spacing w:before="60"/>
        <w:jc w:val="both"/>
        <w:rPr>
          <w:rFonts w:ascii="Arial" w:hAnsi="Arial" w:cs="Arial"/>
          <w:sz w:val="20"/>
          <w:szCs w:val="20"/>
        </w:rPr>
      </w:pPr>
      <w:r w:rsidRPr="00517F7A">
        <w:rPr>
          <w:rFonts w:ascii="Arial" w:hAnsi="Arial" w:cs="Arial"/>
          <w:sz w:val="20"/>
          <w:szCs w:val="20"/>
        </w:rPr>
        <w:t xml:space="preserve">Zaprojektowanie przepięcia tych rurociągów na nową estakadę prowadzącą do nowego terminala, nie wpływając na funkcjonalność powyższych rurociągów na starym terminalu ani nie obniżając </w:t>
      </w:r>
      <w:r w:rsidR="00517F7A" w:rsidRPr="00517F7A">
        <w:rPr>
          <w:rFonts w:ascii="Arial" w:hAnsi="Arial" w:cs="Arial"/>
          <w:sz w:val="20"/>
          <w:szCs w:val="20"/>
        </w:rPr>
        <w:t>ich dotychczasowych</w:t>
      </w:r>
      <w:r w:rsidRPr="00517F7A">
        <w:rPr>
          <w:rFonts w:ascii="Arial" w:hAnsi="Arial" w:cs="Arial"/>
          <w:sz w:val="20"/>
          <w:szCs w:val="20"/>
        </w:rPr>
        <w:t xml:space="preserve"> wydajności.</w:t>
      </w:r>
    </w:p>
    <w:p w14:paraId="1069E797" w14:textId="7A95EB0F" w:rsidR="00437B52" w:rsidRPr="00517F7A" w:rsidRDefault="00500EE2" w:rsidP="005256C5">
      <w:pPr>
        <w:numPr>
          <w:ilvl w:val="0"/>
          <w:numId w:val="12"/>
        </w:numPr>
        <w:spacing w:before="60"/>
        <w:jc w:val="both"/>
        <w:rPr>
          <w:rFonts w:ascii="Arial" w:hAnsi="Arial" w:cs="Arial"/>
          <w:sz w:val="20"/>
          <w:szCs w:val="20"/>
        </w:rPr>
      </w:pPr>
      <w:r w:rsidRPr="00500EE2">
        <w:rPr>
          <w:rFonts w:ascii="Arial" w:hAnsi="Arial" w:cs="Arial"/>
          <w:sz w:val="20"/>
          <w:szCs w:val="20"/>
        </w:rPr>
        <w:lastRenderedPageBreak/>
        <w:t xml:space="preserve">Zaprojektowanie </w:t>
      </w:r>
      <w:r w:rsidR="00437B52" w:rsidRPr="00517F7A">
        <w:rPr>
          <w:rFonts w:ascii="Arial" w:hAnsi="Arial" w:cs="Arial"/>
          <w:sz w:val="20"/>
          <w:szCs w:val="20"/>
        </w:rPr>
        <w:t>możliwoś</w:t>
      </w:r>
      <w:r>
        <w:rPr>
          <w:rFonts w:ascii="Arial" w:hAnsi="Arial" w:cs="Arial"/>
          <w:sz w:val="20"/>
          <w:szCs w:val="20"/>
        </w:rPr>
        <w:t>ci</w:t>
      </w:r>
      <w:r w:rsidR="00437B52" w:rsidRPr="00517F7A">
        <w:rPr>
          <w:rFonts w:ascii="Arial" w:hAnsi="Arial" w:cs="Arial"/>
          <w:sz w:val="20"/>
          <w:szCs w:val="20"/>
        </w:rPr>
        <w:t xml:space="preserve"> czyszczenia powyższych rurociągów od nowego terminala do kolektorów na starym terminalu</w:t>
      </w:r>
    </w:p>
    <w:p w14:paraId="49E63344" w14:textId="2A46FB49" w:rsidR="00437B52" w:rsidRDefault="00437B52" w:rsidP="005256C5">
      <w:pPr>
        <w:numPr>
          <w:ilvl w:val="0"/>
          <w:numId w:val="12"/>
        </w:numPr>
        <w:spacing w:before="60"/>
        <w:jc w:val="both"/>
        <w:rPr>
          <w:rFonts w:ascii="Arial" w:hAnsi="Arial" w:cs="Arial"/>
          <w:sz w:val="20"/>
          <w:szCs w:val="20"/>
        </w:rPr>
      </w:pPr>
      <w:r w:rsidRPr="00517F7A">
        <w:rPr>
          <w:rFonts w:ascii="Arial" w:hAnsi="Arial" w:cs="Arial"/>
          <w:sz w:val="20"/>
          <w:szCs w:val="20"/>
        </w:rPr>
        <w:t xml:space="preserve">Dostosowanie starego terminala nalewczego do zadaniowej pracy w trybie automatycznej, z wykorzystaniem przepływomierza </w:t>
      </w:r>
      <w:r w:rsidR="00517F7A" w:rsidRPr="00517F7A">
        <w:rPr>
          <w:rFonts w:ascii="Arial" w:hAnsi="Arial" w:cs="Arial"/>
          <w:sz w:val="20"/>
          <w:szCs w:val="20"/>
        </w:rPr>
        <w:t>masowego</w:t>
      </w:r>
      <w:r w:rsidRPr="00517F7A">
        <w:rPr>
          <w:rFonts w:ascii="Arial" w:hAnsi="Arial" w:cs="Arial"/>
          <w:sz w:val="20"/>
          <w:szCs w:val="20"/>
        </w:rPr>
        <w:t xml:space="preserve"> oraz wpięcie do DCS</w:t>
      </w:r>
    </w:p>
    <w:p w14:paraId="06D07759" w14:textId="77777777" w:rsidR="00765A5B" w:rsidRPr="00517F7A" w:rsidRDefault="00765A5B" w:rsidP="005256C5">
      <w:pPr>
        <w:spacing w:before="60"/>
        <w:ind w:left="720"/>
        <w:jc w:val="both"/>
        <w:rPr>
          <w:rFonts w:ascii="Arial" w:hAnsi="Arial" w:cs="Arial"/>
          <w:sz w:val="20"/>
          <w:szCs w:val="20"/>
        </w:rPr>
      </w:pPr>
    </w:p>
    <w:p w14:paraId="1F49A660" w14:textId="1D76728B" w:rsidR="00437B52" w:rsidRPr="00517F7A" w:rsidRDefault="00437B52" w:rsidP="005256C5">
      <w:pPr>
        <w:spacing w:before="60"/>
        <w:jc w:val="both"/>
        <w:rPr>
          <w:rFonts w:ascii="Arial" w:hAnsi="Arial" w:cs="Arial"/>
          <w:b/>
          <w:bCs/>
          <w:sz w:val="20"/>
          <w:szCs w:val="20"/>
        </w:rPr>
      </w:pPr>
      <w:r w:rsidRPr="00517F7A">
        <w:rPr>
          <w:rFonts w:ascii="Arial" w:hAnsi="Arial" w:cs="Arial"/>
          <w:b/>
          <w:bCs/>
          <w:sz w:val="20"/>
          <w:szCs w:val="20"/>
        </w:rPr>
        <w:t xml:space="preserve">Branża Technologiczna – Terminal i Stanowisko </w:t>
      </w:r>
      <w:proofErr w:type="spellStart"/>
      <w:r w:rsidRPr="00517F7A">
        <w:rPr>
          <w:rFonts w:ascii="Arial" w:hAnsi="Arial" w:cs="Arial"/>
          <w:b/>
          <w:bCs/>
          <w:sz w:val="20"/>
          <w:szCs w:val="20"/>
        </w:rPr>
        <w:t>Flexitank</w:t>
      </w:r>
      <w:proofErr w:type="spellEnd"/>
    </w:p>
    <w:p w14:paraId="67806F37" w14:textId="77777777" w:rsidR="00437B52" w:rsidRPr="00517F7A" w:rsidRDefault="00437B52" w:rsidP="005256C5">
      <w:pPr>
        <w:spacing w:before="60"/>
        <w:ind w:firstLine="360"/>
        <w:jc w:val="both"/>
        <w:rPr>
          <w:rFonts w:ascii="Arial" w:hAnsi="Arial" w:cs="Arial"/>
          <w:sz w:val="20"/>
          <w:szCs w:val="20"/>
        </w:rPr>
      </w:pPr>
      <w:r w:rsidRPr="00517F7A">
        <w:rPr>
          <w:rFonts w:ascii="Arial" w:hAnsi="Arial" w:cs="Arial"/>
          <w:sz w:val="20"/>
          <w:szCs w:val="20"/>
        </w:rPr>
        <w:t>Nowy terminal musi być obiektem uniwersalnym. Wymagania szczegółowe:</w:t>
      </w:r>
    </w:p>
    <w:p w14:paraId="45376F9D" w14:textId="76861B1B" w:rsidR="00437B52" w:rsidRPr="00517F7A" w:rsidRDefault="00437B52" w:rsidP="005256C5">
      <w:pPr>
        <w:numPr>
          <w:ilvl w:val="0"/>
          <w:numId w:val="13"/>
        </w:numPr>
        <w:spacing w:before="60"/>
        <w:jc w:val="both"/>
        <w:rPr>
          <w:rFonts w:ascii="Arial" w:hAnsi="Arial" w:cs="Arial"/>
          <w:sz w:val="20"/>
          <w:szCs w:val="20"/>
        </w:rPr>
      </w:pPr>
      <w:r w:rsidRPr="00517F7A">
        <w:rPr>
          <w:rFonts w:ascii="Arial" w:hAnsi="Arial" w:cs="Arial"/>
          <w:b/>
          <w:bCs/>
          <w:sz w:val="20"/>
          <w:szCs w:val="20"/>
        </w:rPr>
        <w:t xml:space="preserve">Obsługa </w:t>
      </w:r>
      <w:proofErr w:type="spellStart"/>
      <w:r w:rsidRPr="00517F7A">
        <w:rPr>
          <w:rFonts w:ascii="Arial" w:hAnsi="Arial" w:cs="Arial"/>
          <w:b/>
          <w:bCs/>
          <w:sz w:val="20"/>
          <w:szCs w:val="20"/>
        </w:rPr>
        <w:t>Flexitanków</w:t>
      </w:r>
      <w:proofErr w:type="spellEnd"/>
      <w:r w:rsidRPr="00517F7A">
        <w:rPr>
          <w:rFonts w:ascii="Arial" w:hAnsi="Arial" w:cs="Arial"/>
          <w:b/>
          <w:bCs/>
          <w:sz w:val="20"/>
          <w:szCs w:val="20"/>
        </w:rPr>
        <w:t>:</w:t>
      </w:r>
      <w:r w:rsidRPr="00517F7A">
        <w:rPr>
          <w:rFonts w:ascii="Arial" w:hAnsi="Arial" w:cs="Arial"/>
          <w:sz w:val="20"/>
          <w:szCs w:val="20"/>
        </w:rPr>
        <w:t xml:space="preserve"> Zaprojektowanie bezpieczny dostęp operatora do wnętrza </w:t>
      </w:r>
      <w:r w:rsidR="00500EE2" w:rsidRPr="00517F7A">
        <w:rPr>
          <w:rFonts w:ascii="Arial" w:hAnsi="Arial" w:cs="Arial"/>
          <w:sz w:val="20"/>
          <w:szCs w:val="20"/>
        </w:rPr>
        <w:t>kontenera (</w:t>
      </w:r>
      <w:r w:rsidRPr="00517F7A">
        <w:rPr>
          <w:rFonts w:ascii="Arial" w:hAnsi="Arial" w:cs="Arial"/>
          <w:sz w:val="20"/>
          <w:szCs w:val="20"/>
        </w:rPr>
        <w:t>odpowiednia wysokość, zasięg pomostów, asekuracja przed upadkiem).</w:t>
      </w:r>
    </w:p>
    <w:p w14:paraId="7AC1C3AE" w14:textId="2A3EA215" w:rsidR="00437B52" w:rsidRPr="00517F7A" w:rsidRDefault="00437B52" w:rsidP="005256C5">
      <w:pPr>
        <w:numPr>
          <w:ilvl w:val="0"/>
          <w:numId w:val="13"/>
        </w:numPr>
        <w:spacing w:before="60"/>
        <w:jc w:val="both"/>
        <w:rPr>
          <w:rFonts w:ascii="Arial" w:hAnsi="Arial" w:cs="Arial"/>
          <w:sz w:val="20"/>
          <w:szCs w:val="20"/>
        </w:rPr>
      </w:pPr>
      <w:r w:rsidRPr="00517F7A">
        <w:rPr>
          <w:rFonts w:ascii="Arial" w:hAnsi="Arial" w:cs="Arial"/>
          <w:b/>
          <w:bCs/>
          <w:sz w:val="20"/>
          <w:szCs w:val="20"/>
        </w:rPr>
        <w:t>Ramiona nalewcze:</w:t>
      </w:r>
      <w:r w:rsidRPr="00517F7A">
        <w:rPr>
          <w:rFonts w:ascii="Arial" w:hAnsi="Arial" w:cs="Arial"/>
          <w:sz w:val="20"/>
          <w:szCs w:val="20"/>
        </w:rPr>
        <w:t xml:space="preserve"> Dobór ramion umożliwiających obsługę cystern </w:t>
      </w:r>
      <w:r w:rsidR="00500EE2" w:rsidRPr="00517F7A">
        <w:rPr>
          <w:rFonts w:ascii="Arial" w:hAnsi="Arial" w:cs="Arial"/>
          <w:color w:val="000000" w:themeColor="text1"/>
          <w:sz w:val="20"/>
          <w:szCs w:val="20"/>
        </w:rPr>
        <w:t>(dolny</w:t>
      </w:r>
      <w:r w:rsidRPr="00517F7A">
        <w:rPr>
          <w:rFonts w:ascii="Arial" w:hAnsi="Arial" w:cs="Arial"/>
          <w:color w:val="000000" w:themeColor="text1"/>
          <w:sz w:val="20"/>
          <w:szCs w:val="20"/>
        </w:rPr>
        <w:t xml:space="preserve"> nalew) </w:t>
      </w:r>
      <w:r w:rsidRPr="00517F7A">
        <w:rPr>
          <w:rFonts w:ascii="Arial" w:hAnsi="Arial" w:cs="Arial"/>
          <w:sz w:val="20"/>
          <w:szCs w:val="20"/>
        </w:rPr>
        <w:t xml:space="preserve">oraz łatwe podłączenie węży do </w:t>
      </w:r>
      <w:proofErr w:type="spellStart"/>
      <w:r w:rsidRPr="00517F7A">
        <w:rPr>
          <w:rFonts w:ascii="Arial" w:hAnsi="Arial" w:cs="Arial"/>
          <w:sz w:val="20"/>
          <w:szCs w:val="20"/>
        </w:rPr>
        <w:t>flexitanków</w:t>
      </w:r>
      <w:proofErr w:type="spellEnd"/>
      <w:r w:rsidRPr="00517F7A">
        <w:rPr>
          <w:rFonts w:ascii="Arial" w:hAnsi="Arial" w:cs="Arial"/>
          <w:sz w:val="20"/>
          <w:szCs w:val="20"/>
        </w:rPr>
        <w:t>.</w:t>
      </w:r>
      <w:r w:rsidRPr="00517F7A">
        <w:rPr>
          <w:rFonts w:ascii="Arial" w:hAnsi="Arial" w:cs="Arial"/>
          <w:color w:val="1F1F1F"/>
          <w:sz w:val="20"/>
          <w:szCs w:val="20"/>
        </w:rPr>
        <w:t xml:space="preserve"> </w:t>
      </w:r>
      <w:r w:rsidRPr="00517F7A">
        <w:rPr>
          <w:rFonts w:ascii="Arial" w:hAnsi="Arial" w:cs="Arial"/>
          <w:sz w:val="20"/>
          <w:szCs w:val="20"/>
        </w:rPr>
        <w:t>System Dozowania i Automatyki</w:t>
      </w:r>
    </w:p>
    <w:p w14:paraId="767CEEC2" w14:textId="77777777" w:rsidR="00437B52" w:rsidRPr="00517F7A" w:rsidRDefault="00437B52" w:rsidP="005256C5">
      <w:pPr>
        <w:numPr>
          <w:ilvl w:val="0"/>
          <w:numId w:val="13"/>
        </w:numPr>
        <w:spacing w:before="60"/>
        <w:jc w:val="both"/>
        <w:rPr>
          <w:rFonts w:ascii="Arial" w:hAnsi="Arial" w:cs="Arial"/>
          <w:sz w:val="20"/>
          <w:szCs w:val="20"/>
        </w:rPr>
      </w:pPr>
      <w:r w:rsidRPr="00517F7A">
        <w:rPr>
          <w:rFonts w:ascii="Arial" w:hAnsi="Arial" w:cs="Arial"/>
          <w:b/>
          <w:bCs/>
          <w:sz w:val="20"/>
          <w:szCs w:val="20"/>
        </w:rPr>
        <w:t>Pompa:</w:t>
      </w:r>
      <w:r w:rsidRPr="00517F7A">
        <w:rPr>
          <w:rFonts w:ascii="Arial" w:hAnsi="Arial" w:cs="Arial"/>
          <w:sz w:val="20"/>
          <w:szCs w:val="20"/>
        </w:rPr>
        <w:t xml:space="preserve"> Dobór pompy lub pomp na nowym terminalu oraz podłączeń do kolektora</w:t>
      </w:r>
    </w:p>
    <w:p w14:paraId="0A05B9B5" w14:textId="77777777" w:rsidR="00437B52" w:rsidRPr="00517F7A" w:rsidRDefault="00437B52" w:rsidP="005256C5">
      <w:pPr>
        <w:numPr>
          <w:ilvl w:val="0"/>
          <w:numId w:val="13"/>
        </w:numPr>
        <w:spacing w:before="60"/>
        <w:jc w:val="both"/>
        <w:rPr>
          <w:rFonts w:ascii="Arial" w:hAnsi="Arial" w:cs="Arial"/>
          <w:sz w:val="20"/>
          <w:szCs w:val="20"/>
        </w:rPr>
      </w:pPr>
      <w:r w:rsidRPr="00517F7A">
        <w:rPr>
          <w:rFonts w:ascii="Arial" w:hAnsi="Arial" w:cs="Arial"/>
          <w:b/>
          <w:bCs/>
          <w:sz w:val="20"/>
          <w:szCs w:val="20"/>
        </w:rPr>
        <w:t>Zawory:</w:t>
      </w:r>
      <w:r w:rsidRPr="00517F7A">
        <w:rPr>
          <w:rFonts w:ascii="Arial" w:hAnsi="Arial" w:cs="Arial"/>
          <w:sz w:val="20"/>
          <w:szCs w:val="20"/>
        </w:rPr>
        <w:t xml:space="preserve"> Montaż i dostawa zasuw i zaworów na trasie zbiorniki / waga samochodowa, eliminacja skoków ciśnień na instalacji</w:t>
      </w:r>
    </w:p>
    <w:p w14:paraId="18B21532" w14:textId="77777777" w:rsidR="00437B52" w:rsidRPr="00517F7A" w:rsidRDefault="00437B52" w:rsidP="005256C5">
      <w:pPr>
        <w:numPr>
          <w:ilvl w:val="0"/>
          <w:numId w:val="13"/>
        </w:numPr>
        <w:spacing w:before="60"/>
        <w:jc w:val="both"/>
        <w:rPr>
          <w:rFonts w:ascii="Arial" w:hAnsi="Arial" w:cs="Arial"/>
          <w:sz w:val="20"/>
          <w:szCs w:val="20"/>
        </w:rPr>
      </w:pPr>
      <w:r w:rsidRPr="00517F7A">
        <w:rPr>
          <w:rFonts w:ascii="Arial" w:hAnsi="Arial" w:cs="Arial"/>
          <w:b/>
          <w:bCs/>
          <w:sz w:val="20"/>
          <w:szCs w:val="20"/>
        </w:rPr>
        <w:t>Filtracja:</w:t>
      </w:r>
      <w:r w:rsidRPr="00517F7A">
        <w:rPr>
          <w:rFonts w:ascii="Arial" w:hAnsi="Arial" w:cs="Arial"/>
          <w:sz w:val="20"/>
          <w:szCs w:val="20"/>
        </w:rPr>
        <w:t xml:space="preserve"> Filtry z czujnikiem różnicy ciśnień </w:t>
      </w:r>
    </w:p>
    <w:p w14:paraId="02E3DABC" w14:textId="091CFD62" w:rsidR="00437B52" w:rsidRPr="00517F7A" w:rsidRDefault="00437B52" w:rsidP="005256C5">
      <w:pPr>
        <w:numPr>
          <w:ilvl w:val="0"/>
          <w:numId w:val="13"/>
        </w:numPr>
        <w:spacing w:before="60"/>
        <w:jc w:val="both"/>
        <w:rPr>
          <w:rFonts w:ascii="Arial" w:hAnsi="Arial" w:cs="Arial"/>
          <w:sz w:val="20"/>
          <w:szCs w:val="20"/>
        </w:rPr>
      </w:pPr>
      <w:r w:rsidRPr="00517F7A">
        <w:rPr>
          <w:rFonts w:ascii="Arial" w:hAnsi="Arial" w:cs="Arial"/>
          <w:b/>
          <w:bCs/>
          <w:sz w:val="20"/>
          <w:szCs w:val="20"/>
        </w:rPr>
        <w:t>Parametry wagi:</w:t>
      </w:r>
      <w:r w:rsidRPr="00517F7A">
        <w:rPr>
          <w:rFonts w:ascii="Arial" w:hAnsi="Arial" w:cs="Arial"/>
          <w:sz w:val="20"/>
          <w:szCs w:val="20"/>
        </w:rPr>
        <w:t xml:space="preserve"> Nośność </w:t>
      </w:r>
      <w:r w:rsidRPr="00517F7A">
        <w:rPr>
          <w:rFonts w:ascii="Arial" w:hAnsi="Arial" w:cs="Arial"/>
          <w:b/>
          <w:bCs/>
          <w:sz w:val="20"/>
          <w:szCs w:val="20"/>
        </w:rPr>
        <w:t xml:space="preserve">60 </w:t>
      </w:r>
      <w:r w:rsidR="00DF6A39" w:rsidRPr="00517F7A">
        <w:rPr>
          <w:rFonts w:ascii="Arial" w:hAnsi="Arial" w:cs="Arial"/>
          <w:b/>
          <w:bCs/>
          <w:sz w:val="20"/>
          <w:szCs w:val="20"/>
        </w:rPr>
        <w:t>Mg, legalizacja</w:t>
      </w:r>
    </w:p>
    <w:p w14:paraId="7A4B2148" w14:textId="77777777" w:rsidR="00437B52" w:rsidRPr="00941597" w:rsidRDefault="00437B52" w:rsidP="005256C5">
      <w:pPr>
        <w:numPr>
          <w:ilvl w:val="0"/>
          <w:numId w:val="13"/>
        </w:numPr>
        <w:spacing w:before="60"/>
        <w:jc w:val="both"/>
        <w:rPr>
          <w:rFonts w:ascii="Arial" w:hAnsi="Arial" w:cs="Arial"/>
          <w:sz w:val="20"/>
          <w:szCs w:val="20"/>
        </w:rPr>
      </w:pPr>
      <w:r w:rsidRPr="00941597">
        <w:rPr>
          <w:rFonts w:ascii="Arial" w:hAnsi="Arial" w:cs="Arial"/>
          <w:b/>
          <w:bCs/>
          <w:sz w:val="20"/>
          <w:szCs w:val="20"/>
        </w:rPr>
        <w:t>Integracja:</w:t>
      </w:r>
      <w:r w:rsidRPr="00941597">
        <w:rPr>
          <w:rFonts w:ascii="Arial" w:hAnsi="Arial" w:cs="Arial"/>
          <w:sz w:val="20"/>
          <w:szCs w:val="20"/>
        </w:rPr>
        <w:t xml:space="preserve"> Wynik ważenia musi być automatycznie porównywany z danymi z przepływomierza w systemie DCS. Integracja przesyłanych danych stworzona o obecny system wagowy.</w:t>
      </w:r>
    </w:p>
    <w:p w14:paraId="2F48AFD6" w14:textId="77777777" w:rsidR="00437B52" w:rsidRPr="00517F7A" w:rsidRDefault="00437B52" w:rsidP="005256C5">
      <w:pPr>
        <w:numPr>
          <w:ilvl w:val="0"/>
          <w:numId w:val="13"/>
        </w:numPr>
        <w:spacing w:before="60"/>
        <w:jc w:val="both"/>
        <w:rPr>
          <w:rFonts w:ascii="Arial" w:hAnsi="Arial" w:cs="Arial"/>
          <w:sz w:val="20"/>
          <w:szCs w:val="20"/>
        </w:rPr>
      </w:pPr>
      <w:r w:rsidRPr="00517F7A">
        <w:rPr>
          <w:rFonts w:ascii="Arial" w:hAnsi="Arial" w:cs="Arial"/>
          <w:b/>
          <w:bCs/>
          <w:sz w:val="20"/>
          <w:szCs w:val="20"/>
        </w:rPr>
        <w:t>Zadaszenie:</w:t>
      </w:r>
      <w:r w:rsidRPr="00517F7A">
        <w:rPr>
          <w:rFonts w:ascii="Arial" w:hAnsi="Arial" w:cs="Arial"/>
          <w:sz w:val="20"/>
          <w:szCs w:val="20"/>
        </w:rPr>
        <w:t xml:space="preserve"> Wiata stalowa z oświetleniem LED i kamerami ANPR wpięte do istniejącego systemu</w:t>
      </w:r>
    </w:p>
    <w:p w14:paraId="128E65B5" w14:textId="77777777" w:rsidR="00437B52" w:rsidRPr="00517F7A" w:rsidRDefault="00437B52" w:rsidP="005256C5">
      <w:pPr>
        <w:numPr>
          <w:ilvl w:val="0"/>
          <w:numId w:val="13"/>
        </w:numPr>
        <w:spacing w:before="60"/>
        <w:jc w:val="both"/>
        <w:rPr>
          <w:rFonts w:ascii="Arial" w:hAnsi="Arial" w:cs="Arial"/>
          <w:sz w:val="20"/>
          <w:szCs w:val="20"/>
        </w:rPr>
      </w:pPr>
      <w:r w:rsidRPr="00517F7A">
        <w:rPr>
          <w:rFonts w:ascii="Arial" w:hAnsi="Arial" w:cs="Arial"/>
          <w:b/>
          <w:bCs/>
          <w:sz w:val="20"/>
          <w:szCs w:val="20"/>
        </w:rPr>
        <w:t xml:space="preserve">Standardy wykonania </w:t>
      </w:r>
    </w:p>
    <w:p w14:paraId="7BE096BC" w14:textId="77777777" w:rsidR="00437B52" w:rsidRPr="00517F7A" w:rsidRDefault="00437B52" w:rsidP="005256C5">
      <w:pPr>
        <w:numPr>
          <w:ilvl w:val="1"/>
          <w:numId w:val="13"/>
        </w:numPr>
        <w:tabs>
          <w:tab w:val="num" w:pos="1440"/>
        </w:tabs>
        <w:spacing w:before="60"/>
        <w:jc w:val="both"/>
        <w:rPr>
          <w:rFonts w:ascii="Arial" w:hAnsi="Arial" w:cs="Arial"/>
          <w:sz w:val="20"/>
          <w:szCs w:val="20"/>
        </w:rPr>
      </w:pPr>
      <w:r w:rsidRPr="00517F7A">
        <w:rPr>
          <w:rFonts w:ascii="Arial" w:hAnsi="Arial" w:cs="Arial"/>
          <w:sz w:val="20"/>
          <w:szCs w:val="20"/>
        </w:rPr>
        <w:t xml:space="preserve"> możliwość czyszczenia/</w:t>
      </w:r>
      <w:proofErr w:type="spellStart"/>
      <w:r w:rsidRPr="00517F7A">
        <w:rPr>
          <w:rFonts w:ascii="Arial" w:hAnsi="Arial" w:cs="Arial"/>
          <w:sz w:val="20"/>
          <w:szCs w:val="20"/>
        </w:rPr>
        <w:t>piggowania</w:t>
      </w:r>
      <w:proofErr w:type="spellEnd"/>
    </w:p>
    <w:p w14:paraId="72039D29" w14:textId="77777777" w:rsidR="00437B52" w:rsidRDefault="00437B52" w:rsidP="005256C5">
      <w:pPr>
        <w:numPr>
          <w:ilvl w:val="1"/>
          <w:numId w:val="13"/>
        </w:numPr>
        <w:tabs>
          <w:tab w:val="num" w:pos="1440"/>
        </w:tabs>
        <w:spacing w:before="60"/>
        <w:jc w:val="both"/>
        <w:rPr>
          <w:rFonts w:ascii="Arial" w:hAnsi="Arial" w:cs="Arial"/>
          <w:sz w:val="20"/>
          <w:szCs w:val="20"/>
        </w:rPr>
      </w:pPr>
      <w:r w:rsidRPr="00517F7A">
        <w:rPr>
          <w:rFonts w:ascii="Arial" w:hAnsi="Arial" w:cs="Arial"/>
          <w:sz w:val="20"/>
          <w:szCs w:val="20"/>
        </w:rPr>
        <w:t xml:space="preserve"> pełne uszczelnienie procesu </w:t>
      </w:r>
    </w:p>
    <w:p w14:paraId="0622A944" w14:textId="77777777" w:rsidR="00765A5B" w:rsidRPr="00DF6A39" w:rsidRDefault="00765A5B" w:rsidP="005256C5">
      <w:pPr>
        <w:spacing w:before="60"/>
        <w:ind w:left="1440"/>
        <w:jc w:val="both"/>
        <w:rPr>
          <w:rFonts w:ascii="Arial" w:hAnsi="Arial" w:cs="Arial"/>
          <w:sz w:val="20"/>
          <w:szCs w:val="20"/>
        </w:rPr>
      </w:pPr>
    </w:p>
    <w:p w14:paraId="0FB11945" w14:textId="28360CC9" w:rsidR="00437B52" w:rsidRPr="00DF6A39" w:rsidRDefault="00437B52" w:rsidP="005256C5">
      <w:pPr>
        <w:spacing w:before="60"/>
        <w:jc w:val="both"/>
        <w:rPr>
          <w:rFonts w:ascii="Arial" w:hAnsi="Arial" w:cs="Arial"/>
          <w:b/>
          <w:bCs/>
          <w:sz w:val="20"/>
          <w:szCs w:val="20"/>
        </w:rPr>
      </w:pPr>
      <w:r w:rsidRPr="00DF6A39">
        <w:rPr>
          <w:rFonts w:ascii="Arial" w:hAnsi="Arial" w:cs="Arial"/>
          <w:b/>
          <w:bCs/>
          <w:sz w:val="20"/>
          <w:szCs w:val="20"/>
        </w:rPr>
        <w:t>Branża Budowlana – Infrastruktura i Estakada</w:t>
      </w:r>
    </w:p>
    <w:p w14:paraId="18232AC9" w14:textId="77777777" w:rsidR="00437B52" w:rsidRPr="00DF6A39" w:rsidRDefault="00437B52" w:rsidP="005256C5">
      <w:pPr>
        <w:numPr>
          <w:ilvl w:val="0"/>
          <w:numId w:val="14"/>
        </w:numPr>
        <w:spacing w:before="60"/>
        <w:jc w:val="both"/>
        <w:rPr>
          <w:rFonts w:ascii="Arial" w:hAnsi="Arial" w:cs="Arial"/>
          <w:sz w:val="20"/>
          <w:szCs w:val="20"/>
        </w:rPr>
      </w:pPr>
      <w:r w:rsidRPr="00DF6A39">
        <w:rPr>
          <w:rFonts w:ascii="Arial" w:hAnsi="Arial" w:cs="Arial"/>
          <w:b/>
          <w:bCs/>
          <w:sz w:val="20"/>
          <w:szCs w:val="20"/>
        </w:rPr>
        <w:t>Estakada nad drogą:</w:t>
      </w:r>
      <w:r w:rsidRPr="00DF6A39">
        <w:rPr>
          <w:rFonts w:ascii="Arial" w:hAnsi="Arial" w:cs="Arial"/>
          <w:sz w:val="20"/>
          <w:szCs w:val="20"/>
        </w:rPr>
        <w:t xml:space="preserve"> Opracowanie koncepcji nowej estakady (lub rozbudowy istniejącej)</w:t>
      </w:r>
      <w:r w:rsidRPr="00DF6A39">
        <w:rPr>
          <w:rFonts w:ascii="Arial" w:hAnsi="Arial" w:cs="Arial"/>
          <w:color w:val="1F1F1F"/>
          <w:sz w:val="20"/>
          <w:szCs w:val="20"/>
        </w:rPr>
        <w:t xml:space="preserve"> </w:t>
      </w:r>
      <w:r w:rsidRPr="00DF6A39">
        <w:rPr>
          <w:rFonts w:ascii="Arial" w:hAnsi="Arial" w:cs="Arial"/>
          <w:sz w:val="20"/>
          <w:szCs w:val="20"/>
        </w:rPr>
        <w:t>Zapewnić funkcjonalność drogi przy terminalu zgodne z przepisami.  Szerokość mostka musi uwzględniać 30% zapasu miejsca na przyszłe instalacje</w:t>
      </w:r>
    </w:p>
    <w:p w14:paraId="182D15C6" w14:textId="550CDAC6" w:rsidR="00437B52" w:rsidRPr="00DF6A39" w:rsidRDefault="00437B52" w:rsidP="005256C5">
      <w:pPr>
        <w:numPr>
          <w:ilvl w:val="0"/>
          <w:numId w:val="14"/>
        </w:numPr>
        <w:spacing w:before="60"/>
        <w:jc w:val="both"/>
        <w:rPr>
          <w:rFonts w:ascii="Arial" w:hAnsi="Arial" w:cs="Arial"/>
          <w:sz w:val="20"/>
          <w:szCs w:val="20"/>
        </w:rPr>
      </w:pPr>
      <w:r w:rsidRPr="00DF6A39">
        <w:rPr>
          <w:rFonts w:ascii="Arial" w:hAnsi="Arial" w:cs="Arial"/>
          <w:b/>
          <w:bCs/>
          <w:sz w:val="20"/>
          <w:szCs w:val="20"/>
        </w:rPr>
        <w:t>Stanowisko terminala:</w:t>
      </w:r>
      <w:r w:rsidRPr="00DF6A39">
        <w:rPr>
          <w:rFonts w:ascii="Arial" w:hAnsi="Arial" w:cs="Arial"/>
          <w:sz w:val="20"/>
          <w:szCs w:val="20"/>
        </w:rPr>
        <w:t xml:space="preserve"> Koncepcja posadowienia wiaty stalowej wraz z pomieszczeniem operatorskim, socjalnym oraz </w:t>
      </w:r>
      <w:r w:rsidR="00DF6A39" w:rsidRPr="00DF6A39">
        <w:rPr>
          <w:rFonts w:ascii="Arial" w:hAnsi="Arial" w:cs="Arial"/>
          <w:sz w:val="20"/>
          <w:szCs w:val="20"/>
        </w:rPr>
        <w:t>sanitariami,</w:t>
      </w:r>
      <w:r w:rsidRPr="00DF6A39">
        <w:rPr>
          <w:rFonts w:ascii="Arial" w:hAnsi="Arial" w:cs="Arial"/>
          <w:sz w:val="20"/>
          <w:szCs w:val="20"/>
        </w:rPr>
        <w:t xml:space="preserve"> tacy szczelnej pod autocysternę.</w:t>
      </w:r>
    </w:p>
    <w:p w14:paraId="14A8FB9D" w14:textId="77777777" w:rsidR="00437B52" w:rsidRDefault="00437B52" w:rsidP="005256C5">
      <w:pPr>
        <w:numPr>
          <w:ilvl w:val="0"/>
          <w:numId w:val="14"/>
        </w:numPr>
        <w:spacing w:before="60"/>
        <w:jc w:val="both"/>
        <w:rPr>
          <w:rFonts w:ascii="Arial" w:hAnsi="Arial" w:cs="Arial"/>
          <w:sz w:val="20"/>
          <w:szCs w:val="20"/>
        </w:rPr>
      </w:pPr>
      <w:r w:rsidRPr="00DF6A39">
        <w:rPr>
          <w:rFonts w:ascii="Arial" w:hAnsi="Arial" w:cs="Arial"/>
          <w:b/>
          <w:bCs/>
          <w:sz w:val="20"/>
          <w:szCs w:val="20"/>
        </w:rPr>
        <w:t>Odwodnienie:</w:t>
      </w:r>
      <w:r w:rsidRPr="00DF6A39">
        <w:rPr>
          <w:rFonts w:ascii="Arial" w:hAnsi="Arial" w:cs="Arial"/>
          <w:sz w:val="20"/>
          <w:szCs w:val="20"/>
        </w:rPr>
        <w:t xml:space="preserve"> Koncepcja odprowadzenia wód opadowych i ścieków do kanalizacji przemysłowej </w:t>
      </w:r>
    </w:p>
    <w:p w14:paraId="1CB22AC7" w14:textId="77777777" w:rsidR="00765A5B" w:rsidRPr="00DF6A39" w:rsidRDefault="00765A5B" w:rsidP="005256C5">
      <w:pPr>
        <w:spacing w:before="60"/>
        <w:ind w:left="720"/>
        <w:jc w:val="both"/>
        <w:rPr>
          <w:rFonts w:ascii="Arial" w:hAnsi="Arial" w:cs="Arial"/>
          <w:sz w:val="20"/>
          <w:szCs w:val="20"/>
        </w:rPr>
      </w:pPr>
    </w:p>
    <w:p w14:paraId="31C96FBB" w14:textId="69D80896" w:rsidR="00437B52" w:rsidRPr="00E4574E" w:rsidRDefault="00437B52" w:rsidP="005256C5">
      <w:pPr>
        <w:spacing w:before="60"/>
        <w:jc w:val="both"/>
        <w:rPr>
          <w:rFonts w:ascii="Arial" w:hAnsi="Arial" w:cs="Arial"/>
          <w:b/>
          <w:bCs/>
          <w:sz w:val="20"/>
          <w:szCs w:val="20"/>
        </w:rPr>
      </w:pPr>
      <w:r w:rsidRPr="00DF6A39">
        <w:rPr>
          <w:rFonts w:ascii="Arial" w:hAnsi="Arial" w:cs="Arial"/>
          <w:b/>
          <w:bCs/>
          <w:sz w:val="20"/>
          <w:szCs w:val="20"/>
        </w:rPr>
        <w:t>Branża Elektryczna, Automatyka (</w:t>
      </w:r>
      <w:proofErr w:type="spellStart"/>
      <w:r w:rsidRPr="00DF6A39">
        <w:rPr>
          <w:rFonts w:ascii="Arial" w:hAnsi="Arial" w:cs="Arial"/>
          <w:b/>
          <w:bCs/>
          <w:sz w:val="20"/>
          <w:szCs w:val="20"/>
        </w:rPr>
        <w:t>AKPiA</w:t>
      </w:r>
      <w:proofErr w:type="spellEnd"/>
      <w:r w:rsidRPr="00DF6A39">
        <w:rPr>
          <w:rFonts w:ascii="Arial" w:hAnsi="Arial" w:cs="Arial"/>
          <w:b/>
          <w:bCs/>
          <w:sz w:val="20"/>
          <w:szCs w:val="20"/>
        </w:rPr>
        <w:t>) i IT</w:t>
      </w:r>
    </w:p>
    <w:p w14:paraId="17D02D88" w14:textId="44EFBFF4" w:rsidR="00437B52" w:rsidRPr="00517F7A" w:rsidRDefault="00437B52" w:rsidP="005256C5">
      <w:pPr>
        <w:pStyle w:val="Akapitzlist"/>
        <w:numPr>
          <w:ilvl w:val="0"/>
          <w:numId w:val="25"/>
        </w:numPr>
        <w:spacing w:before="60"/>
        <w:ind w:left="567"/>
        <w:jc w:val="both"/>
        <w:rPr>
          <w:rFonts w:ascii="Arial" w:hAnsi="Arial" w:cs="Arial"/>
          <w:sz w:val="20"/>
          <w:szCs w:val="20"/>
        </w:rPr>
      </w:pPr>
      <w:r w:rsidRPr="00517F7A">
        <w:rPr>
          <w:rFonts w:ascii="Arial" w:hAnsi="Arial" w:cs="Arial"/>
          <w:sz w:val="20"/>
          <w:szCs w:val="20"/>
          <w:u w:val="single"/>
        </w:rPr>
        <w:t>Zasilanie i Sterowanie</w:t>
      </w:r>
    </w:p>
    <w:p w14:paraId="286F70A8" w14:textId="77777777" w:rsidR="00437B52" w:rsidRPr="00517F7A" w:rsidRDefault="00437B52" w:rsidP="005256C5">
      <w:pPr>
        <w:numPr>
          <w:ilvl w:val="0"/>
          <w:numId w:val="15"/>
        </w:numPr>
        <w:spacing w:before="60"/>
        <w:jc w:val="both"/>
        <w:rPr>
          <w:rFonts w:ascii="Arial" w:hAnsi="Arial" w:cs="Arial"/>
          <w:sz w:val="20"/>
          <w:szCs w:val="20"/>
        </w:rPr>
      </w:pPr>
      <w:r w:rsidRPr="00517F7A">
        <w:rPr>
          <w:rFonts w:ascii="Arial" w:hAnsi="Arial" w:cs="Arial"/>
          <w:sz w:val="20"/>
          <w:szCs w:val="20"/>
        </w:rPr>
        <w:t>Koncepcja zasilania nowych pomp i falowników (określenie zapotrzebowania na moc, lokalizacja rozdzielni).</w:t>
      </w:r>
    </w:p>
    <w:p w14:paraId="2F3CFB46" w14:textId="34D14744" w:rsidR="00437B52" w:rsidRDefault="00437B52" w:rsidP="005256C5">
      <w:pPr>
        <w:numPr>
          <w:ilvl w:val="0"/>
          <w:numId w:val="15"/>
        </w:numPr>
        <w:spacing w:before="60"/>
        <w:jc w:val="both"/>
        <w:rPr>
          <w:rFonts w:ascii="Arial" w:hAnsi="Arial" w:cs="Arial"/>
          <w:sz w:val="20"/>
          <w:szCs w:val="20"/>
        </w:rPr>
      </w:pPr>
      <w:r w:rsidRPr="00517F7A">
        <w:rPr>
          <w:rFonts w:ascii="Arial" w:hAnsi="Arial" w:cs="Arial"/>
          <w:sz w:val="20"/>
          <w:szCs w:val="20"/>
        </w:rPr>
        <w:t xml:space="preserve">Systemy bezpieczeństwa: Uziemienie </w:t>
      </w:r>
      <w:r w:rsidR="005B10D2" w:rsidRPr="00517F7A">
        <w:rPr>
          <w:rFonts w:ascii="Arial" w:hAnsi="Arial" w:cs="Arial"/>
          <w:sz w:val="20"/>
          <w:szCs w:val="20"/>
        </w:rPr>
        <w:t>cystern,</w:t>
      </w:r>
      <w:r w:rsidRPr="00517F7A">
        <w:rPr>
          <w:rFonts w:ascii="Arial" w:hAnsi="Arial" w:cs="Arial"/>
          <w:sz w:val="20"/>
          <w:szCs w:val="20"/>
        </w:rPr>
        <w:t xml:space="preserve"> czujniki przepełnienia, wyłączniki </w:t>
      </w:r>
      <w:r w:rsidR="005B10D2" w:rsidRPr="00517F7A">
        <w:rPr>
          <w:rFonts w:ascii="Arial" w:hAnsi="Arial" w:cs="Arial"/>
          <w:sz w:val="20"/>
          <w:szCs w:val="20"/>
        </w:rPr>
        <w:t>awaryjne.</w:t>
      </w:r>
    </w:p>
    <w:p w14:paraId="0939A356" w14:textId="77777777" w:rsidR="00765A5B" w:rsidRPr="00517F7A" w:rsidRDefault="00765A5B" w:rsidP="005256C5">
      <w:pPr>
        <w:spacing w:before="60"/>
        <w:ind w:left="720"/>
        <w:jc w:val="both"/>
        <w:rPr>
          <w:rFonts w:ascii="Arial" w:hAnsi="Arial" w:cs="Arial"/>
          <w:sz w:val="20"/>
          <w:szCs w:val="20"/>
        </w:rPr>
      </w:pPr>
    </w:p>
    <w:p w14:paraId="51808884" w14:textId="41C86E60" w:rsidR="00437B52" w:rsidRPr="00517F7A" w:rsidRDefault="00437B52" w:rsidP="005256C5">
      <w:pPr>
        <w:pStyle w:val="Akapitzlist"/>
        <w:numPr>
          <w:ilvl w:val="0"/>
          <w:numId w:val="25"/>
        </w:numPr>
        <w:spacing w:before="60"/>
        <w:ind w:left="567"/>
        <w:jc w:val="both"/>
        <w:rPr>
          <w:rFonts w:ascii="Arial" w:hAnsi="Arial" w:cs="Arial"/>
          <w:sz w:val="20"/>
          <w:szCs w:val="20"/>
          <w:u w:val="single"/>
        </w:rPr>
      </w:pPr>
      <w:r w:rsidRPr="00517F7A">
        <w:rPr>
          <w:rFonts w:ascii="Arial" w:hAnsi="Arial" w:cs="Arial"/>
          <w:sz w:val="20"/>
          <w:szCs w:val="20"/>
          <w:u w:val="single"/>
        </w:rPr>
        <w:t>Algorytmy sterowania (</w:t>
      </w:r>
      <w:proofErr w:type="spellStart"/>
      <w:r w:rsidRPr="00517F7A">
        <w:rPr>
          <w:rFonts w:ascii="Arial" w:hAnsi="Arial" w:cs="Arial"/>
          <w:sz w:val="20"/>
          <w:szCs w:val="20"/>
          <w:u w:val="single"/>
        </w:rPr>
        <w:t>Flexitank</w:t>
      </w:r>
      <w:proofErr w:type="spellEnd"/>
      <w:r w:rsidRPr="00517F7A">
        <w:rPr>
          <w:rFonts w:ascii="Arial" w:hAnsi="Arial" w:cs="Arial"/>
          <w:sz w:val="20"/>
          <w:szCs w:val="20"/>
          <w:u w:val="single"/>
        </w:rPr>
        <w:t xml:space="preserve"> vs Cysterna)</w:t>
      </w:r>
    </w:p>
    <w:p w14:paraId="4B0212DC" w14:textId="77777777" w:rsidR="00437B52" w:rsidRPr="00517F7A" w:rsidRDefault="00437B52" w:rsidP="005256C5">
      <w:pPr>
        <w:spacing w:before="60"/>
        <w:ind w:firstLine="284"/>
        <w:jc w:val="both"/>
        <w:rPr>
          <w:rFonts w:ascii="Arial" w:hAnsi="Arial" w:cs="Arial"/>
          <w:sz w:val="20"/>
          <w:szCs w:val="20"/>
        </w:rPr>
      </w:pPr>
      <w:r w:rsidRPr="00517F7A">
        <w:rPr>
          <w:rFonts w:ascii="Arial" w:hAnsi="Arial" w:cs="Arial"/>
          <w:sz w:val="20"/>
          <w:szCs w:val="20"/>
        </w:rPr>
        <w:t>Wdrożenie dedykowanych trybów pracy dla pomp sterowanych falownikami:</w:t>
      </w:r>
    </w:p>
    <w:p w14:paraId="299A52C5" w14:textId="77777777" w:rsidR="00437B52" w:rsidRPr="00517F7A" w:rsidRDefault="00437B52" w:rsidP="005256C5">
      <w:pPr>
        <w:numPr>
          <w:ilvl w:val="0"/>
          <w:numId w:val="16"/>
        </w:numPr>
        <w:spacing w:before="60"/>
        <w:jc w:val="both"/>
        <w:rPr>
          <w:rFonts w:ascii="Arial" w:hAnsi="Arial" w:cs="Arial"/>
          <w:color w:val="FF0000"/>
          <w:sz w:val="20"/>
          <w:szCs w:val="20"/>
        </w:rPr>
      </w:pPr>
      <w:r w:rsidRPr="00517F7A">
        <w:rPr>
          <w:rFonts w:ascii="Arial" w:hAnsi="Arial" w:cs="Arial"/>
          <w:b/>
          <w:bCs/>
          <w:sz w:val="20"/>
          <w:szCs w:val="20"/>
        </w:rPr>
        <w:t>Tryb "Cysterna":</w:t>
      </w:r>
      <w:r w:rsidRPr="00517F7A">
        <w:rPr>
          <w:rFonts w:ascii="Arial" w:hAnsi="Arial" w:cs="Arial"/>
          <w:sz w:val="20"/>
          <w:szCs w:val="20"/>
        </w:rPr>
        <w:t xml:space="preserve"> zapewnienie maksymalnej wydajności pełnienia</w:t>
      </w:r>
    </w:p>
    <w:p w14:paraId="20662908" w14:textId="77777777" w:rsidR="00437B52" w:rsidRDefault="00437B52" w:rsidP="005256C5">
      <w:pPr>
        <w:numPr>
          <w:ilvl w:val="0"/>
          <w:numId w:val="16"/>
        </w:numPr>
        <w:spacing w:before="60"/>
        <w:jc w:val="both"/>
        <w:rPr>
          <w:rFonts w:ascii="Arial" w:hAnsi="Arial" w:cs="Arial"/>
          <w:color w:val="000000" w:themeColor="text1"/>
          <w:sz w:val="20"/>
          <w:szCs w:val="20"/>
        </w:rPr>
      </w:pPr>
      <w:r w:rsidRPr="00517F7A">
        <w:rPr>
          <w:rFonts w:ascii="Arial" w:hAnsi="Arial" w:cs="Arial"/>
          <w:b/>
          <w:bCs/>
          <w:color w:val="000000" w:themeColor="text1"/>
          <w:sz w:val="20"/>
          <w:szCs w:val="20"/>
        </w:rPr>
        <w:t>Tryb "</w:t>
      </w:r>
      <w:proofErr w:type="spellStart"/>
      <w:r w:rsidRPr="00517F7A">
        <w:rPr>
          <w:rFonts w:ascii="Arial" w:hAnsi="Arial" w:cs="Arial"/>
          <w:b/>
          <w:bCs/>
          <w:color w:val="000000" w:themeColor="text1"/>
          <w:sz w:val="20"/>
          <w:szCs w:val="20"/>
        </w:rPr>
        <w:t>Flexitank</w:t>
      </w:r>
      <w:proofErr w:type="spellEnd"/>
      <w:r w:rsidRPr="00517F7A">
        <w:rPr>
          <w:rFonts w:ascii="Arial" w:hAnsi="Arial" w:cs="Arial"/>
          <w:b/>
          <w:bCs/>
          <w:color w:val="000000" w:themeColor="text1"/>
          <w:sz w:val="20"/>
          <w:szCs w:val="20"/>
        </w:rPr>
        <w:t>":</w:t>
      </w:r>
      <w:r w:rsidRPr="00517F7A">
        <w:rPr>
          <w:rFonts w:ascii="Arial" w:hAnsi="Arial" w:cs="Arial"/>
          <w:color w:val="000000" w:themeColor="text1"/>
          <w:sz w:val="20"/>
          <w:szCs w:val="20"/>
        </w:rPr>
        <w:t xml:space="preserve"> zgodnie z wymaganiami dla pełnionych opakowań w celu zapewnienia bezpiecznego załadunku</w:t>
      </w:r>
    </w:p>
    <w:p w14:paraId="28895AEE" w14:textId="77777777" w:rsidR="00765A5B" w:rsidRPr="00517F7A" w:rsidRDefault="00765A5B" w:rsidP="005256C5">
      <w:pPr>
        <w:spacing w:before="60"/>
        <w:ind w:left="720"/>
        <w:jc w:val="both"/>
        <w:rPr>
          <w:rFonts w:ascii="Arial" w:hAnsi="Arial" w:cs="Arial"/>
          <w:color w:val="000000" w:themeColor="text1"/>
          <w:sz w:val="20"/>
          <w:szCs w:val="20"/>
        </w:rPr>
      </w:pPr>
    </w:p>
    <w:p w14:paraId="0A40ED1A" w14:textId="542AB660" w:rsidR="00437B52" w:rsidRPr="00517F7A" w:rsidRDefault="00437B52" w:rsidP="005256C5">
      <w:pPr>
        <w:pStyle w:val="Akapitzlist"/>
        <w:numPr>
          <w:ilvl w:val="0"/>
          <w:numId w:val="25"/>
        </w:numPr>
        <w:spacing w:before="60"/>
        <w:ind w:left="567"/>
        <w:jc w:val="both"/>
        <w:rPr>
          <w:rFonts w:ascii="Arial" w:hAnsi="Arial" w:cs="Arial"/>
          <w:sz w:val="20"/>
          <w:szCs w:val="20"/>
          <w:u w:val="single"/>
        </w:rPr>
      </w:pPr>
      <w:r w:rsidRPr="00517F7A">
        <w:rPr>
          <w:rFonts w:ascii="Arial" w:hAnsi="Arial" w:cs="Arial"/>
          <w:sz w:val="20"/>
          <w:szCs w:val="20"/>
          <w:u w:val="single"/>
        </w:rPr>
        <w:t>Infrastruktura IT/Teletechniczna</w:t>
      </w:r>
    </w:p>
    <w:p w14:paraId="77D4C613" w14:textId="77777777" w:rsidR="00437B52" w:rsidRPr="00517F7A" w:rsidRDefault="00437B52" w:rsidP="005256C5">
      <w:pPr>
        <w:numPr>
          <w:ilvl w:val="0"/>
          <w:numId w:val="17"/>
        </w:numPr>
        <w:spacing w:before="60"/>
        <w:jc w:val="both"/>
        <w:rPr>
          <w:rFonts w:ascii="Arial" w:hAnsi="Arial" w:cs="Arial"/>
          <w:sz w:val="20"/>
          <w:szCs w:val="20"/>
        </w:rPr>
      </w:pPr>
      <w:r w:rsidRPr="00517F7A">
        <w:rPr>
          <w:rFonts w:ascii="Arial" w:hAnsi="Arial" w:cs="Arial"/>
          <w:sz w:val="20"/>
          <w:szCs w:val="20"/>
        </w:rPr>
        <w:t>Doprowadzenie łącza światłowodowego do nowego terminala.</w:t>
      </w:r>
    </w:p>
    <w:p w14:paraId="38BFB99E" w14:textId="77777777" w:rsidR="00437B52" w:rsidRPr="00517F7A" w:rsidRDefault="00437B52" w:rsidP="005256C5">
      <w:pPr>
        <w:numPr>
          <w:ilvl w:val="0"/>
          <w:numId w:val="17"/>
        </w:numPr>
        <w:spacing w:before="60"/>
        <w:jc w:val="both"/>
        <w:rPr>
          <w:rFonts w:ascii="Arial" w:hAnsi="Arial" w:cs="Arial"/>
          <w:sz w:val="20"/>
          <w:szCs w:val="20"/>
        </w:rPr>
      </w:pPr>
      <w:r w:rsidRPr="00517F7A">
        <w:rPr>
          <w:rFonts w:ascii="Arial" w:hAnsi="Arial" w:cs="Arial"/>
          <w:sz w:val="20"/>
          <w:szCs w:val="20"/>
        </w:rPr>
        <w:lastRenderedPageBreak/>
        <w:t>Budowa sieci Wi-Fi (przemysłowe Access Pointy) zapewniającej pokrycie całego terminala Standardy IT i Elektroenergetyczne</w:t>
      </w:r>
    </w:p>
    <w:p w14:paraId="2E40BFD6" w14:textId="6DE95C5E" w:rsidR="00437B52" w:rsidRPr="00517F7A" w:rsidRDefault="00437B52" w:rsidP="005256C5">
      <w:pPr>
        <w:numPr>
          <w:ilvl w:val="0"/>
          <w:numId w:val="17"/>
        </w:numPr>
        <w:spacing w:before="60"/>
        <w:jc w:val="both"/>
        <w:rPr>
          <w:rFonts w:ascii="Arial" w:hAnsi="Arial" w:cs="Arial"/>
          <w:sz w:val="20"/>
          <w:szCs w:val="20"/>
        </w:rPr>
      </w:pPr>
      <w:r w:rsidRPr="00517F7A">
        <w:rPr>
          <w:rFonts w:ascii="Arial" w:hAnsi="Arial" w:cs="Arial"/>
          <w:sz w:val="20"/>
          <w:szCs w:val="20"/>
        </w:rPr>
        <w:t xml:space="preserve">Sieć: Urządzenia aktywne wyłącznie marki Cisco (zgodnie ze standardem </w:t>
      </w:r>
      <w:r w:rsidR="00DF6A39" w:rsidRPr="00517F7A">
        <w:rPr>
          <w:rFonts w:ascii="Arial" w:hAnsi="Arial" w:cs="Arial"/>
          <w:sz w:val="20"/>
          <w:szCs w:val="20"/>
        </w:rPr>
        <w:t>ORLEN OIL</w:t>
      </w:r>
      <w:r w:rsidRPr="00517F7A">
        <w:rPr>
          <w:rFonts w:ascii="Arial" w:hAnsi="Arial" w:cs="Arial"/>
          <w:sz w:val="20"/>
          <w:szCs w:val="20"/>
        </w:rPr>
        <w:t xml:space="preserve">) </w:t>
      </w:r>
    </w:p>
    <w:p w14:paraId="050C3BA1" w14:textId="77777777" w:rsidR="00437B52" w:rsidRPr="00517F7A" w:rsidRDefault="00437B52" w:rsidP="005256C5">
      <w:pPr>
        <w:numPr>
          <w:ilvl w:val="0"/>
          <w:numId w:val="17"/>
        </w:numPr>
        <w:spacing w:before="60"/>
        <w:jc w:val="both"/>
        <w:rPr>
          <w:rFonts w:ascii="Arial" w:hAnsi="Arial" w:cs="Arial"/>
          <w:sz w:val="20"/>
          <w:szCs w:val="20"/>
        </w:rPr>
      </w:pPr>
      <w:r w:rsidRPr="00517F7A">
        <w:rPr>
          <w:rFonts w:ascii="Arial" w:hAnsi="Arial" w:cs="Arial"/>
          <w:sz w:val="20"/>
          <w:szCs w:val="20"/>
        </w:rPr>
        <w:t>Zasilanie: Wykonanie instalacji zasilania elektrycznego UPS podtrzymujący systemy sterowania (PLC, DCS, sondy) przez min. 30 minut.</w:t>
      </w:r>
    </w:p>
    <w:p w14:paraId="41583C85" w14:textId="77777777" w:rsidR="00437B52" w:rsidRPr="00517F7A" w:rsidRDefault="00437B52" w:rsidP="005256C5">
      <w:pPr>
        <w:numPr>
          <w:ilvl w:val="0"/>
          <w:numId w:val="17"/>
        </w:numPr>
        <w:spacing w:before="60"/>
        <w:jc w:val="both"/>
        <w:rPr>
          <w:rFonts w:ascii="Arial" w:hAnsi="Arial" w:cs="Arial"/>
          <w:sz w:val="20"/>
          <w:szCs w:val="20"/>
        </w:rPr>
      </w:pPr>
      <w:r w:rsidRPr="00517F7A">
        <w:rPr>
          <w:rFonts w:ascii="Arial" w:hAnsi="Arial" w:cs="Arial"/>
          <w:sz w:val="20"/>
          <w:szCs w:val="20"/>
        </w:rPr>
        <w:t>Sygnalizacja: Semafory LED (czerwony/zielony) sterowane przez system wagowy i procesowy.</w:t>
      </w:r>
    </w:p>
    <w:p w14:paraId="1EF46960" w14:textId="77777777" w:rsidR="00CE1111" w:rsidRPr="009F1717" w:rsidRDefault="00CE1111" w:rsidP="005256C5">
      <w:pPr>
        <w:spacing w:before="60"/>
        <w:ind w:left="708"/>
        <w:jc w:val="both"/>
        <w:rPr>
          <w:rFonts w:ascii="Arial" w:hAnsi="Arial" w:cs="Arial"/>
          <w:sz w:val="20"/>
          <w:szCs w:val="20"/>
          <w:u w:val="single"/>
        </w:rPr>
      </w:pPr>
    </w:p>
    <w:p w14:paraId="6F696A48" w14:textId="77777777" w:rsidR="00185898" w:rsidRDefault="005B53B7" w:rsidP="006047B7">
      <w:pPr>
        <w:spacing w:before="60"/>
        <w:ind w:left="360"/>
        <w:jc w:val="both"/>
        <w:rPr>
          <w:rFonts w:ascii="Arial" w:hAnsi="Arial" w:cs="Arial"/>
          <w:sz w:val="20"/>
          <w:szCs w:val="20"/>
        </w:rPr>
      </w:pPr>
      <w:r w:rsidRPr="005B53B7">
        <w:rPr>
          <w:rFonts w:ascii="Arial" w:hAnsi="Arial" w:cs="Arial"/>
          <w:sz w:val="20"/>
          <w:szCs w:val="20"/>
        </w:rPr>
        <w:t>Wykonawca, na etapie opracowania koncepcji oraz dokumentacji projektowej</w:t>
      </w:r>
      <w:r w:rsidR="00185898">
        <w:rPr>
          <w:rFonts w:ascii="Arial" w:hAnsi="Arial" w:cs="Arial"/>
          <w:sz w:val="20"/>
          <w:szCs w:val="20"/>
        </w:rPr>
        <w:t xml:space="preserve"> (dotyczy całego zakresu zadania)</w:t>
      </w:r>
      <w:r w:rsidRPr="005B53B7">
        <w:rPr>
          <w:rFonts w:ascii="Arial" w:hAnsi="Arial" w:cs="Arial"/>
          <w:sz w:val="20"/>
          <w:szCs w:val="20"/>
        </w:rPr>
        <w:t xml:space="preserve">, zobowiązany jest do uwzględnienia aspektów </w:t>
      </w:r>
      <w:proofErr w:type="spellStart"/>
      <w:r w:rsidRPr="005B53B7">
        <w:rPr>
          <w:rFonts w:ascii="Arial" w:hAnsi="Arial" w:cs="Arial"/>
          <w:sz w:val="20"/>
          <w:szCs w:val="20"/>
        </w:rPr>
        <w:t>cyberbezpieczeństwa</w:t>
      </w:r>
      <w:proofErr w:type="spellEnd"/>
      <w:r w:rsidRPr="005B53B7">
        <w:rPr>
          <w:rFonts w:ascii="Arial" w:hAnsi="Arial" w:cs="Arial"/>
          <w:sz w:val="20"/>
          <w:szCs w:val="20"/>
        </w:rPr>
        <w:t xml:space="preserve"> automatyki przemysłowej, właściwych dla modernizacji lub budowy środowiska ICS/OT. </w:t>
      </w:r>
    </w:p>
    <w:p w14:paraId="156EC7EE" w14:textId="6B0D119B" w:rsidR="005B53B7" w:rsidRPr="005B53B7" w:rsidRDefault="005B53B7" w:rsidP="006047B7">
      <w:pPr>
        <w:spacing w:before="60"/>
        <w:ind w:left="360"/>
        <w:jc w:val="both"/>
        <w:rPr>
          <w:rFonts w:ascii="Arial" w:hAnsi="Arial" w:cs="Arial"/>
          <w:sz w:val="20"/>
          <w:szCs w:val="20"/>
        </w:rPr>
      </w:pPr>
      <w:r w:rsidRPr="005B53B7">
        <w:rPr>
          <w:rFonts w:ascii="Arial" w:hAnsi="Arial" w:cs="Arial"/>
          <w:sz w:val="20"/>
          <w:szCs w:val="20"/>
        </w:rPr>
        <w:t>Przyjęte rozwiązania powinny uwzględniać wymagania bezpieczeństwa teleinformatycznego, zasadę minimalizacji ryzyka oraz potrzebę zapewnienia bezpiecznej integracji projektowanych systemów sterowania, automatyki, infrastruktury IT/OT oraz urządzeń komunikujących się w środowisku przemysłowym.</w:t>
      </w:r>
    </w:p>
    <w:p w14:paraId="55F8B61F" w14:textId="77777777" w:rsidR="005B53B7" w:rsidRPr="005B53B7" w:rsidRDefault="005B53B7" w:rsidP="006047B7">
      <w:pPr>
        <w:spacing w:before="60"/>
        <w:ind w:left="360"/>
        <w:jc w:val="both"/>
        <w:rPr>
          <w:rFonts w:ascii="Arial" w:hAnsi="Arial" w:cs="Arial"/>
          <w:sz w:val="20"/>
          <w:szCs w:val="20"/>
        </w:rPr>
      </w:pPr>
      <w:r w:rsidRPr="005B53B7">
        <w:rPr>
          <w:rFonts w:ascii="Arial" w:hAnsi="Arial" w:cs="Arial"/>
          <w:sz w:val="20"/>
          <w:szCs w:val="20"/>
        </w:rPr>
        <w:t xml:space="preserve">Projektant zobowiązuje się do bieżącego współdziałania z Zamawiającym w celu uzgodnienia zakresu oraz sposobu zastosowania środków </w:t>
      </w:r>
      <w:proofErr w:type="spellStart"/>
      <w:r w:rsidRPr="005B53B7">
        <w:rPr>
          <w:rFonts w:ascii="Arial" w:hAnsi="Arial" w:cs="Arial"/>
          <w:sz w:val="20"/>
          <w:szCs w:val="20"/>
        </w:rPr>
        <w:t>cyberbezpieczeństwa</w:t>
      </w:r>
      <w:proofErr w:type="spellEnd"/>
      <w:r w:rsidRPr="005B53B7">
        <w:rPr>
          <w:rFonts w:ascii="Arial" w:hAnsi="Arial" w:cs="Arial"/>
          <w:sz w:val="20"/>
          <w:szCs w:val="20"/>
        </w:rPr>
        <w:t xml:space="preserve"> przewidzianych dla docelowego rozwiązania. W szczególności dotyczy to rozwiązań w zakresie segmentacji i separacji sieci, kontroli dostępu, komunikacji pomiędzy systemami, zdalnego dostępu, monitorowania zdarzeń, zarządzania kontami uprzywilejowanymi, kopii zapasowych oraz zasad utrzymania i serwisowania systemów ICS/OT.</w:t>
      </w:r>
    </w:p>
    <w:p w14:paraId="353C6D4B" w14:textId="416FBA19" w:rsidR="005B53B7" w:rsidRPr="005B53B7" w:rsidRDefault="005B53B7" w:rsidP="006047B7">
      <w:pPr>
        <w:spacing w:before="60"/>
        <w:ind w:left="360"/>
        <w:jc w:val="both"/>
        <w:rPr>
          <w:rFonts w:ascii="Arial" w:hAnsi="Arial" w:cs="Arial"/>
          <w:sz w:val="20"/>
          <w:szCs w:val="20"/>
        </w:rPr>
      </w:pPr>
      <w:r w:rsidRPr="005B53B7">
        <w:rPr>
          <w:rFonts w:ascii="Arial" w:hAnsi="Arial" w:cs="Arial"/>
          <w:sz w:val="20"/>
          <w:szCs w:val="20"/>
        </w:rPr>
        <w:t xml:space="preserve">W toku prac projektowych ORLEN OIL przekaże Wykonawcy obowiązujące wytyczne oraz udostępni właściwe dokumenty bezpieczeństwa teleinformatycznego, niezbędne do prawidłowego zaprojektowania rozwiązań zgodnych ze standardami Zamawiającego. Wykonawca zobowiązany jest do uwzględnienia tych wymagań w dokumentacji projektowej oraz do uzyskania akceptacji Zamawiającego dla przyjętych założeń i rozwiązań w zakresie </w:t>
      </w:r>
      <w:proofErr w:type="spellStart"/>
      <w:r w:rsidRPr="005B53B7">
        <w:rPr>
          <w:rFonts w:ascii="Arial" w:hAnsi="Arial" w:cs="Arial"/>
          <w:sz w:val="20"/>
          <w:szCs w:val="20"/>
        </w:rPr>
        <w:t>cyberbezpieczeństwa</w:t>
      </w:r>
      <w:proofErr w:type="spellEnd"/>
      <w:r w:rsidRPr="005B53B7">
        <w:rPr>
          <w:rFonts w:ascii="Arial" w:hAnsi="Arial" w:cs="Arial"/>
          <w:sz w:val="20"/>
          <w:szCs w:val="20"/>
        </w:rPr>
        <w:t xml:space="preserve"> przed ich ostatecznym przyjęciem w projekcie</w:t>
      </w:r>
    </w:p>
    <w:p w14:paraId="41983400" w14:textId="77777777" w:rsidR="005B53B7" w:rsidRPr="00DF6A39" w:rsidRDefault="005B53B7" w:rsidP="005256C5">
      <w:pPr>
        <w:pStyle w:val="Akapitzlist"/>
        <w:spacing w:before="60"/>
        <w:ind w:left="1428"/>
        <w:jc w:val="both"/>
        <w:rPr>
          <w:rFonts w:ascii="Arial" w:hAnsi="Arial" w:cs="Arial"/>
          <w:sz w:val="20"/>
          <w:szCs w:val="20"/>
        </w:rPr>
      </w:pPr>
    </w:p>
    <w:p w14:paraId="264A126B" w14:textId="63193D6E" w:rsidR="00437B52" w:rsidRPr="00517F7A" w:rsidRDefault="00E4574E" w:rsidP="005256C5">
      <w:pPr>
        <w:spacing w:before="60"/>
        <w:jc w:val="both"/>
        <w:rPr>
          <w:rFonts w:ascii="Arial" w:hAnsi="Arial" w:cs="Arial"/>
          <w:b/>
          <w:bCs/>
          <w:sz w:val="20"/>
          <w:szCs w:val="20"/>
        </w:rPr>
      </w:pPr>
      <w:r>
        <w:rPr>
          <w:rFonts w:ascii="Arial" w:hAnsi="Arial" w:cs="Arial"/>
          <w:b/>
          <w:bCs/>
          <w:sz w:val="20"/>
          <w:szCs w:val="20"/>
        </w:rPr>
        <w:t>Branża</w:t>
      </w:r>
      <w:r w:rsidR="00437B52" w:rsidRPr="00DF6A39">
        <w:rPr>
          <w:rFonts w:ascii="Arial" w:hAnsi="Arial" w:cs="Arial"/>
          <w:b/>
          <w:bCs/>
          <w:sz w:val="20"/>
          <w:szCs w:val="20"/>
        </w:rPr>
        <w:t xml:space="preserve"> </w:t>
      </w:r>
      <w:r>
        <w:rPr>
          <w:rFonts w:ascii="Arial" w:hAnsi="Arial" w:cs="Arial"/>
          <w:b/>
          <w:bCs/>
          <w:sz w:val="20"/>
          <w:szCs w:val="20"/>
        </w:rPr>
        <w:t>d</w:t>
      </w:r>
      <w:r w:rsidR="00437B52" w:rsidRPr="00517F7A">
        <w:rPr>
          <w:rFonts w:ascii="Arial" w:hAnsi="Arial" w:cs="Arial"/>
          <w:b/>
          <w:bCs/>
          <w:sz w:val="20"/>
          <w:szCs w:val="20"/>
        </w:rPr>
        <w:t>rogowa</w:t>
      </w:r>
    </w:p>
    <w:p w14:paraId="02B16838" w14:textId="340FFCEB" w:rsidR="00437B52" w:rsidRPr="009F1717" w:rsidRDefault="00437B52" w:rsidP="005256C5">
      <w:pPr>
        <w:numPr>
          <w:ilvl w:val="0"/>
          <w:numId w:val="18"/>
        </w:numPr>
        <w:spacing w:before="60"/>
        <w:jc w:val="both"/>
        <w:rPr>
          <w:rFonts w:ascii="Arial" w:hAnsi="Arial" w:cs="Arial"/>
          <w:color w:val="000000" w:themeColor="text1"/>
          <w:sz w:val="20"/>
          <w:szCs w:val="20"/>
        </w:rPr>
      </w:pPr>
      <w:r w:rsidRPr="00517F7A">
        <w:rPr>
          <w:rFonts w:ascii="Arial" w:hAnsi="Arial" w:cs="Arial"/>
          <w:sz w:val="20"/>
          <w:szCs w:val="20"/>
        </w:rPr>
        <w:t xml:space="preserve">Koncepcja organizacji ruchu dla </w:t>
      </w:r>
      <w:r w:rsidRPr="00517F7A">
        <w:rPr>
          <w:rFonts w:ascii="Arial" w:hAnsi="Arial" w:cs="Arial"/>
          <w:color w:val="000000" w:themeColor="text1"/>
          <w:sz w:val="20"/>
          <w:szCs w:val="20"/>
        </w:rPr>
        <w:t>autocystern, zapewniająca bezkolizyjny ruch z uwzględnieniem promieni skrętu dla zestawów ciężarowych</w:t>
      </w:r>
      <w:r w:rsidR="009A55F8">
        <w:rPr>
          <w:rFonts w:ascii="Arial" w:hAnsi="Arial" w:cs="Arial"/>
          <w:color w:val="000000" w:themeColor="text1"/>
          <w:sz w:val="20"/>
          <w:szCs w:val="20"/>
        </w:rPr>
        <w:t xml:space="preserve"> oraz obowiązujących przepisów ppoż</w:t>
      </w:r>
      <w:r w:rsidR="000408B3">
        <w:rPr>
          <w:rFonts w:ascii="Arial" w:hAnsi="Arial" w:cs="Arial"/>
          <w:color w:val="000000" w:themeColor="text1"/>
          <w:sz w:val="20"/>
          <w:szCs w:val="20"/>
        </w:rPr>
        <w:t>.</w:t>
      </w:r>
      <w:r w:rsidRPr="00DF6A39">
        <w:rPr>
          <w:rFonts w:ascii="Arial" w:hAnsi="Arial" w:cs="Arial"/>
          <w:color w:val="000000" w:themeColor="text1"/>
          <w:sz w:val="20"/>
          <w:szCs w:val="20"/>
        </w:rPr>
        <w:t xml:space="preserve"> </w:t>
      </w:r>
    </w:p>
    <w:p w14:paraId="01F32D87" w14:textId="77777777" w:rsidR="002B5671" w:rsidRPr="00DF6A39" w:rsidRDefault="002B5671" w:rsidP="005256C5">
      <w:pPr>
        <w:spacing w:before="60"/>
        <w:jc w:val="both"/>
        <w:rPr>
          <w:rFonts w:ascii="Arial" w:hAnsi="Arial" w:cs="Arial"/>
          <w:color w:val="000000" w:themeColor="text1"/>
          <w:sz w:val="20"/>
          <w:szCs w:val="20"/>
        </w:rPr>
      </w:pPr>
    </w:p>
    <w:p w14:paraId="572101B1" w14:textId="77777777" w:rsidR="000408B3" w:rsidRDefault="000408B3" w:rsidP="005256C5">
      <w:pPr>
        <w:spacing w:before="60"/>
        <w:jc w:val="both"/>
        <w:rPr>
          <w:rFonts w:ascii="Arial" w:hAnsi="Arial" w:cs="Arial"/>
          <w:b/>
          <w:bCs/>
          <w:sz w:val="20"/>
          <w:szCs w:val="20"/>
        </w:rPr>
      </w:pPr>
    </w:p>
    <w:p w14:paraId="29559782" w14:textId="79FE9FF5" w:rsidR="00437B52" w:rsidRPr="00DF6A39" w:rsidRDefault="00437B52" w:rsidP="003F7FA8">
      <w:pPr>
        <w:numPr>
          <w:ilvl w:val="0"/>
          <w:numId w:val="59"/>
        </w:numPr>
        <w:spacing w:before="60"/>
        <w:jc w:val="both"/>
        <w:rPr>
          <w:rFonts w:ascii="Arial" w:hAnsi="Arial" w:cs="Arial"/>
          <w:sz w:val="20"/>
          <w:szCs w:val="20"/>
        </w:rPr>
      </w:pPr>
      <w:r w:rsidRPr="00DF6A39">
        <w:rPr>
          <w:rFonts w:ascii="Arial" w:hAnsi="Arial" w:cs="Arial"/>
          <w:b/>
          <w:bCs/>
          <w:sz w:val="20"/>
          <w:szCs w:val="20"/>
        </w:rPr>
        <w:t xml:space="preserve">Zestawienie </w:t>
      </w:r>
      <w:r w:rsidR="004C74BE" w:rsidRPr="004C74BE">
        <w:rPr>
          <w:rFonts w:ascii="Arial" w:hAnsi="Arial" w:cs="Arial"/>
          <w:b/>
          <w:bCs/>
          <w:sz w:val="20"/>
          <w:szCs w:val="20"/>
        </w:rPr>
        <w:t>Kosztów:</w:t>
      </w:r>
      <w:r w:rsidR="00000199">
        <w:rPr>
          <w:rFonts w:ascii="Arial" w:hAnsi="Arial" w:cs="Arial"/>
          <w:b/>
          <w:bCs/>
          <w:sz w:val="20"/>
          <w:szCs w:val="20"/>
        </w:rPr>
        <w:t xml:space="preserve"> </w:t>
      </w:r>
      <w:r w:rsidR="00000199" w:rsidRPr="00000199">
        <w:rPr>
          <w:rFonts w:ascii="Arial" w:hAnsi="Arial" w:cs="Arial"/>
          <w:sz w:val="20"/>
          <w:szCs w:val="20"/>
        </w:rPr>
        <w:t>opracowanie przedmiarów i</w:t>
      </w:r>
      <w:r w:rsidRPr="00DF6A39">
        <w:rPr>
          <w:rFonts w:ascii="Arial" w:hAnsi="Arial" w:cs="Arial"/>
          <w:sz w:val="20"/>
          <w:szCs w:val="20"/>
        </w:rPr>
        <w:t xml:space="preserve"> </w:t>
      </w:r>
      <w:r w:rsidR="009A4793">
        <w:rPr>
          <w:rFonts w:ascii="Arial" w:hAnsi="Arial" w:cs="Arial"/>
          <w:sz w:val="20"/>
          <w:szCs w:val="20"/>
        </w:rPr>
        <w:t xml:space="preserve">pełnych </w:t>
      </w:r>
      <w:r w:rsidRPr="00DF6A39">
        <w:rPr>
          <w:rFonts w:ascii="Arial" w:hAnsi="Arial" w:cs="Arial"/>
          <w:sz w:val="20"/>
          <w:szCs w:val="20"/>
        </w:rPr>
        <w:t>kosztorys</w:t>
      </w:r>
      <w:r w:rsidR="00000199" w:rsidRPr="00000199">
        <w:rPr>
          <w:rFonts w:ascii="Arial" w:hAnsi="Arial" w:cs="Arial"/>
          <w:sz w:val="20"/>
          <w:szCs w:val="20"/>
        </w:rPr>
        <w:t>ów</w:t>
      </w:r>
      <w:r w:rsidRPr="00DF6A39">
        <w:rPr>
          <w:rFonts w:ascii="Arial" w:hAnsi="Arial" w:cs="Arial"/>
          <w:sz w:val="20"/>
          <w:szCs w:val="20"/>
        </w:rPr>
        <w:t xml:space="preserve"> inwestorski</w:t>
      </w:r>
      <w:r w:rsidR="00000199">
        <w:rPr>
          <w:rFonts w:ascii="Arial" w:hAnsi="Arial" w:cs="Arial"/>
          <w:sz w:val="20"/>
          <w:szCs w:val="20"/>
        </w:rPr>
        <w:t>ch</w:t>
      </w:r>
      <w:r w:rsidRPr="00DF6A39">
        <w:rPr>
          <w:rFonts w:ascii="Arial" w:hAnsi="Arial" w:cs="Arial"/>
          <w:sz w:val="20"/>
          <w:szCs w:val="20"/>
        </w:rPr>
        <w:t xml:space="preserve"> z podziałem na branże oraz poszczególne etapy 1, 2 i 3 (roboty budowlane, technologia, automatyka,). </w:t>
      </w:r>
    </w:p>
    <w:p w14:paraId="53A214DE" w14:textId="7D38237E" w:rsidR="00437B52" w:rsidRPr="00DF6A39" w:rsidRDefault="00FD623C" w:rsidP="003F7FA8">
      <w:pPr>
        <w:numPr>
          <w:ilvl w:val="0"/>
          <w:numId w:val="59"/>
        </w:numPr>
        <w:spacing w:before="60"/>
        <w:jc w:val="both"/>
        <w:rPr>
          <w:rFonts w:ascii="Arial" w:hAnsi="Arial" w:cs="Arial"/>
          <w:b/>
          <w:bCs/>
          <w:sz w:val="20"/>
          <w:szCs w:val="20"/>
        </w:rPr>
      </w:pPr>
      <w:r>
        <w:rPr>
          <w:rFonts w:ascii="Arial" w:hAnsi="Arial" w:cs="Arial"/>
          <w:b/>
          <w:bCs/>
          <w:sz w:val="20"/>
          <w:szCs w:val="20"/>
        </w:rPr>
        <w:t>W dokumentacji projektowej powinna znajdować się c</w:t>
      </w:r>
      <w:r w:rsidRPr="00DF6A39">
        <w:rPr>
          <w:rFonts w:ascii="Arial" w:hAnsi="Arial" w:cs="Arial"/>
          <w:b/>
          <w:bCs/>
          <w:sz w:val="20"/>
          <w:szCs w:val="20"/>
        </w:rPr>
        <w:t xml:space="preserve">zęść </w:t>
      </w:r>
      <w:r w:rsidR="00437B52" w:rsidRPr="00DF6A39">
        <w:rPr>
          <w:rFonts w:ascii="Arial" w:hAnsi="Arial" w:cs="Arial"/>
          <w:b/>
          <w:bCs/>
          <w:sz w:val="20"/>
          <w:szCs w:val="20"/>
        </w:rPr>
        <w:t xml:space="preserve">informacyjna projektu </w:t>
      </w:r>
      <w:r w:rsidRPr="00DF6A39">
        <w:rPr>
          <w:rFonts w:ascii="Arial" w:hAnsi="Arial" w:cs="Arial"/>
          <w:b/>
          <w:bCs/>
          <w:sz w:val="20"/>
          <w:szCs w:val="20"/>
        </w:rPr>
        <w:t>obejmuj</w:t>
      </w:r>
      <w:r>
        <w:rPr>
          <w:rFonts w:ascii="Arial" w:hAnsi="Arial" w:cs="Arial"/>
          <w:b/>
          <w:bCs/>
          <w:sz w:val="20"/>
          <w:szCs w:val="20"/>
        </w:rPr>
        <w:t>ąca m.in.</w:t>
      </w:r>
      <w:r w:rsidR="00437B52" w:rsidRPr="00DF6A39">
        <w:rPr>
          <w:rFonts w:ascii="Arial" w:hAnsi="Arial" w:cs="Arial"/>
          <w:b/>
          <w:bCs/>
          <w:sz w:val="20"/>
          <w:szCs w:val="20"/>
        </w:rPr>
        <w:t>:</w:t>
      </w:r>
    </w:p>
    <w:p w14:paraId="0C075CCC" w14:textId="77777777" w:rsidR="00437B52" w:rsidRPr="00DF6A39" w:rsidRDefault="00437B52" w:rsidP="009919C8">
      <w:pPr>
        <w:numPr>
          <w:ilvl w:val="2"/>
          <w:numId w:val="58"/>
        </w:numPr>
        <w:spacing w:before="60"/>
        <w:jc w:val="both"/>
        <w:rPr>
          <w:rFonts w:ascii="Arial" w:hAnsi="Arial" w:cs="Arial"/>
          <w:sz w:val="20"/>
          <w:szCs w:val="20"/>
        </w:rPr>
      </w:pPr>
      <w:r w:rsidRPr="00DF6A39">
        <w:rPr>
          <w:rFonts w:ascii="Arial" w:hAnsi="Arial" w:cs="Arial"/>
          <w:sz w:val="20"/>
          <w:szCs w:val="20"/>
        </w:rPr>
        <w:t>dokumenty potwierdzające zgodność zamierzenia budowlanego z wymaganiami wynikającymi z odrębnych przepisów;</w:t>
      </w:r>
    </w:p>
    <w:p w14:paraId="117FB0EA" w14:textId="77777777" w:rsidR="00437B52" w:rsidRPr="00DF6A39" w:rsidRDefault="00437B52" w:rsidP="009919C8">
      <w:pPr>
        <w:numPr>
          <w:ilvl w:val="2"/>
          <w:numId w:val="58"/>
        </w:numPr>
        <w:spacing w:before="60"/>
        <w:jc w:val="both"/>
        <w:rPr>
          <w:rFonts w:ascii="Arial" w:hAnsi="Arial" w:cs="Arial"/>
          <w:sz w:val="20"/>
          <w:szCs w:val="20"/>
        </w:rPr>
      </w:pPr>
      <w:r w:rsidRPr="00DF6A39">
        <w:rPr>
          <w:rFonts w:ascii="Arial" w:hAnsi="Arial" w:cs="Arial"/>
          <w:sz w:val="20"/>
          <w:szCs w:val="20"/>
        </w:rPr>
        <w:t>wskazanie przepisów prawnych i norm związanych z projektowaniem i wykonaniem zamierzenia budowlanego;</w:t>
      </w:r>
    </w:p>
    <w:p w14:paraId="6AB2BA53" w14:textId="77777777" w:rsidR="00437B52" w:rsidRPr="00DF6A39" w:rsidRDefault="00437B52" w:rsidP="009919C8">
      <w:pPr>
        <w:numPr>
          <w:ilvl w:val="2"/>
          <w:numId w:val="58"/>
        </w:numPr>
        <w:spacing w:before="60"/>
        <w:jc w:val="both"/>
        <w:rPr>
          <w:rFonts w:ascii="Arial" w:hAnsi="Arial" w:cs="Arial"/>
          <w:sz w:val="20"/>
          <w:szCs w:val="20"/>
        </w:rPr>
      </w:pPr>
      <w:r w:rsidRPr="00DF6A39">
        <w:rPr>
          <w:rFonts w:ascii="Arial" w:hAnsi="Arial" w:cs="Arial"/>
          <w:sz w:val="20"/>
          <w:szCs w:val="20"/>
        </w:rPr>
        <w:t>inne posiadane informacje i dokumenty niezbędne do zaprojektowania robót budowlanych, w szczególności:</w:t>
      </w:r>
    </w:p>
    <w:p w14:paraId="65A300A1" w14:textId="77777777" w:rsidR="00437B52" w:rsidRPr="00DF6A39" w:rsidRDefault="00437B52" w:rsidP="009919C8">
      <w:pPr>
        <w:numPr>
          <w:ilvl w:val="2"/>
          <w:numId w:val="58"/>
        </w:numPr>
        <w:spacing w:before="60"/>
        <w:jc w:val="both"/>
        <w:rPr>
          <w:rFonts w:ascii="Arial" w:hAnsi="Arial" w:cs="Arial"/>
          <w:sz w:val="20"/>
          <w:szCs w:val="20"/>
        </w:rPr>
      </w:pPr>
      <w:r w:rsidRPr="00DF6A39">
        <w:rPr>
          <w:rFonts w:ascii="Arial" w:hAnsi="Arial" w:cs="Arial"/>
          <w:sz w:val="20"/>
          <w:szCs w:val="20"/>
        </w:rPr>
        <w:t>kopię mapy do celów projektowych i mapy zasadniczej,</w:t>
      </w:r>
    </w:p>
    <w:p w14:paraId="395C11B5" w14:textId="77777777" w:rsidR="00437B52" w:rsidRPr="00DF6A39" w:rsidRDefault="00437B52" w:rsidP="009919C8">
      <w:pPr>
        <w:numPr>
          <w:ilvl w:val="2"/>
          <w:numId w:val="58"/>
        </w:numPr>
        <w:spacing w:before="60"/>
        <w:jc w:val="both"/>
        <w:rPr>
          <w:rFonts w:ascii="Arial" w:hAnsi="Arial" w:cs="Arial"/>
          <w:sz w:val="20"/>
          <w:szCs w:val="20"/>
        </w:rPr>
      </w:pPr>
      <w:r w:rsidRPr="00DF6A39">
        <w:rPr>
          <w:rFonts w:ascii="Arial" w:hAnsi="Arial" w:cs="Arial"/>
          <w:sz w:val="20"/>
          <w:szCs w:val="20"/>
        </w:rPr>
        <w:t xml:space="preserve">inwentaryzację lub dokumentację obiektów budowlanych, jeżeli podlegają one przebudowie, odbudowie, rozbudowie, nadbudowie, rozbiórkom lub remontom w zakresie architektury, konstrukcji, instalacji i urządzeń technologicznych, a także wskazania zamawiającego dotyczące urządzeń naziemnych i podziemnych przewidzianych do zachowania oraz obiektów przewidzianych do rozbiórki i ewentualne uwarunkowania rozbiórek </w:t>
      </w:r>
    </w:p>
    <w:p w14:paraId="15592AB7" w14:textId="77777777" w:rsidR="00437B52" w:rsidRPr="00DF6A39" w:rsidRDefault="00437B52" w:rsidP="003F7FA8">
      <w:pPr>
        <w:numPr>
          <w:ilvl w:val="0"/>
          <w:numId w:val="59"/>
        </w:numPr>
        <w:spacing w:before="60"/>
        <w:jc w:val="both"/>
        <w:rPr>
          <w:rFonts w:ascii="Arial" w:hAnsi="Arial" w:cs="Arial"/>
          <w:b/>
          <w:bCs/>
          <w:sz w:val="20"/>
          <w:szCs w:val="20"/>
        </w:rPr>
      </w:pPr>
      <w:r w:rsidRPr="00DF6A39">
        <w:rPr>
          <w:rFonts w:ascii="Arial" w:hAnsi="Arial" w:cs="Arial"/>
          <w:b/>
          <w:bCs/>
          <w:sz w:val="20"/>
          <w:szCs w:val="20"/>
        </w:rPr>
        <w:t xml:space="preserve">Uzyskanie decyzji/opinii administracyjnych </w:t>
      </w:r>
    </w:p>
    <w:p w14:paraId="5EA9F467" w14:textId="586BEEBC" w:rsidR="00437B52" w:rsidRPr="00DF6A39" w:rsidRDefault="00437B52" w:rsidP="009919C8">
      <w:pPr>
        <w:numPr>
          <w:ilvl w:val="0"/>
          <w:numId w:val="56"/>
        </w:numPr>
        <w:spacing w:before="60"/>
        <w:jc w:val="both"/>
        <w:rPr>
          <w:rFonts w:ascii="Arial" w:hAnsi="Arial" w:cs="Arial"/>
          <w:sz w:val="20"/>
          <w:szCs w:val="20"/>
        </w:rPr>
      </w:pPr>
      <w:r w:rsidRPr="00DF6A39">
        <w:rPr>
          <w:rFonts w:ascii="Arial" w:hAnsi="Arial" w:cs="Arial"/>
          <w:sz w:val="20"/>
          <w:szCs w:val="20"/>
        </w:rPr>
        <w:lastRenderedPageBreak/>
        <w:t>uzyskanie Warunków Zabudowy oraz warunków na wszelkie media wraz z wykonaniem przyłączy, Mapy do Celów Projektowych oraz innych niezbędnych opracowań, ekspertyz i opinii (ewentualnych Decyzji o Uwarunkowaniach Środowiskowych, wszelkich dodatkowych opracowań geologicznych itd.).</w:t>
      </w:r>
    </w:p>
    <w:p w14:paraId="0020EAA5" w14:textId="77777777" w:rsidR="00437B52" w:rsidRDefault="00437B52" w:rsidP="009919C8">
      <w:pPr>
        <w:numPr>
          <w:ilvl w:val="0"/>
          <w:numId w:val="56"/>
        </w:numPr>
        <w:spacing w:before="60"/>
        <w:jc w:val="both"/>
        <w:rPr>
          <w:rFonts w:ascii="Arial" w:hAnsi="Arial" w:cs="Arial"/>
          <w:sz w:val="20"/>
          <w:szCs w:val="20"/>
        </w:rPr>
      </w:pPr>
      <w:r w:rsidRPr="00DF6A39">
        <w:rPr>
          <w:rFonts w:ascii="Arial" w:hAnsi="Arial" w:cs="Arial"/>
          <w:sz w:val="20"/>
          <w:szCs w:val="20"/>
        </w:rPr>
        <w:t>Uzyskanie wszelkich uzgodnień (w tym PPOŻ, BHP/Sanepid, Dostawcy Mediów) niezbędnych do wykonania przedmiotu umowy po stronie wykonawcy</w:t>
      </w:r>
    </w:p>
    <w:p w14:paraId="3E5C705C" w14:textId="6F544E87" w:rsidR="00106FEE" w:rsidRPr="00DF6A39" w:rsidRDefault="00106FEE" w:rsidP="009919C8">
      <w:pPr>
        <w:numPr>
          <w:ilvl w:val="0"/>
          <w:numId w:val="56"/>
        </w:numPr>
        <w:spacing w:before="60"/>
        <w:jc w:val="both"/>
        <w:rPr>
          <w:rFonts w:ascii="Arial" w:hAnsi="Arial" w:cs="Arial"/>
          <w:sz w:val="20"/>
          <w:szCs w:val="20"/>
        </w:rPr>
      </w:pPr>
      <w:r>
        <w:rPr>
          <w:rFonts w:ascii="Arial" w:hAnsi="Arial" w:cs="Arial"/>
          <w:sz w:val="20"/>
          <w:szCs w:val="20"/>
        </w:rPr>
        <w:t>Uzyskanie ostatecznej decyzji pozwolenia na budowę</w:t>
      </w:r>
    </w:p>
    <w:p w14:paraId="0086242E" w14:textId="77777777" w:rsidR="00437B52" w:rsidRPr="00DF6A39" w:rsidRDefault="00437B52" w:rsidP="009919C8">
      <w:pPr>
        <w:numPr>
          <w:ilvl w:val="0"/>
          <w:numId w:val="56"/>
        </w:numPr>
        <w:spacing w:before="60"/>
        <w:jc w:val="both"/>
        <w:rPr>
          <w:rFonts w:ascii="Arial" w:hAnsi="Arial" w:cs="Arial"/>
          <w:sz w:val="20"/>
          <w:szCs w:val="20"/>
        </w:rPr>
      </w:pPr>
      <w:r w:rsidRPr="00DF6A39">
        <w:rPr>
          <w:rFonts w:ascii="Arial" w:hAnsi="Arial" w:cs="Arial"/>
          <w:sz w:val="20"/>
          <w:szCs w:val="20"/>
        </w:rPr>
        <w:t>Opracowanie harmonogramu i zakresu rzeczowo – finansowego.</w:t>
      </w:r>
    </w:p>
    <w:p w14:paraId="6B0E9111" w14:textId="77777777" w:rsidR="00FD623C" w:rsidRPr="00DF6A39" w:rsidRDefault="00FD623C" w:rsidP="009919C8">
      <w:pPr>
        <w:numPr>
          <w:ilvl w:val="0"/>
          <w:numId w:val="56"/>
        </w:numPr>
        <w:spacing w:before="60"/>
        <w:jc w:val="both"/>
        <w:rPr>
          <w:rFonts w:ascii="Arial" w:hAnsi="Arial" w:cs="Arial"/>
          <w:sz w:val="20"/>
          <w:szCs w:val="20"/>
        </w:rPr>
      </w:pPr>
      <w:r w:rsidRPr="00DF6A39">
        <w:rPr>
          <w:rFonts w:ascii="Arial" w:hAnsi="Arial" w:cs="Arial"/>
          <w:sz w:val="20"/>
          <w:szCs w:val="20"/>
        </w:rPr>
        <w:t xml:space="preserve">porozumienia, zgody lub pozwolenia oraz warunki techniczne i realizacyjne związane z przyłączeniem obiektu do istniejących sieci wodociągowych, kanalizacyjnych, cieplnych, gazowych, energetycznych i teletechnicznych oraz dróg publicznych, kolejowych lub wodnych, w tym decyzja o uwarunkowaniach </w:t>
      </w:r>
      <w:r w:rsidRPr="004C74BE">
        <w:rPr>
          <w:rFonts w:ascii="Arial" w:hAnsi="Arial" w:cs="Arial"/>
          <w:sz w:val="20"/>
          <w:szCs w:val="20"/>
        </w:rPr>
        <w:t>środowiskowych,</w:t>
      </w:r>
      <w:r w:rsidRPr="00DF6A39">
        <w:rPr>
          <w:rFonts w:ascii="Arial" w:hAnsi="Arial" w:cs="Arial"/>
          <w:sz w:val="20"/>
          <w:szCs w:val="20"/>
        </w:rPr>
        <w:t xml:space="preserve"> jeżeli będzie konieczna. </w:t>
      </w:r>
    </w:p>
    <w:p w14:paraId="02A43728" w14:textId="77777777" w:rsidR="002B5671" w:rsidRPr="00106FEE" w:rsidRDefault="002B5671" w:rsidP="005256C5">
      <w:pPr>
        <w:pStyle w:val="Akapitzlist"/>
        <w:spacing w:before="60"/>
        <w:ind w:left="284"/>
        <w:jc w:val="both"/>
        <w:rPr>
          <w:rFonts w:ascii="Arial" w:hAnsi="Arial" w:cs="Arial"/>
          <w:bCs/>
          <w:strike/>
          <w:sz w:val="20"/>
          <w:szCs w:val="20"/>
        </w:rPr>
      </w:pPr>
    </w:p>
    <w:p w14:paraId="578DA90A" w14:textId="77777777" w:rsidR="002A1D4C" w:rsidRPr="00517F7A" w:rsidRDefault="002A1D4C" w:rsidP="005256C5">
      <w:pPr>
        <w:spacing w:before="60"/>
        <w:ind w:left="720"/>
        <w:jc w:val="both"/>
        <w:rPr>
          <w:rFonts w:ascii="Arial" w:hAnsi="Arial" w:cs="Arial"/>
          <w:sz w:val="20"/>
          <w:szCs w:val="20"/>
        </w:rPr>
      </w:pPr>
    </w:p>
    <w:p w14:paraId="61937C32" w14:textId="5BD3F7DE" w:rsidR="004B5542" w:rsidRPr="005B10D2" w:rsidRDefault="004B5542" w:rsidP="007F5F7F">
      <w:pPr>
        <w:ind w:left="207"/>
        <w:rPr>
          <w:rFonts w:ascii="Arial" w:hAnsi="Arial" w:cs="Arial"/>
          <w:color w:val="000000" w:themeColor="text1"/>
          <w:sz w:val="20"/>
          <w:szCs w:val="20"/>
        </w:rPr>
      </w:pPr>
    </w:p>
    <w:sectPr w:rsidR="004B5542" w:rsidRPr="005B10D2" w:rsidSect="00FC7422">
      <w:headerReference w:type="default" r:id="rId9"/>
      <w:footerReference w:type="even" r:id="rId10"/>
      <w:footerReference w:type="default" r:id="rId11"/>
      <w:pgSz w:w="11906" w:h="16838"/>
      <w:pgMar w:top="1808" w:right="1418" w:bottom="1259" w:left="1418" w:header="426" w:footer="8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70D03" w14:textId="77777777" w:rsidR="000D7152" w:rsidRDefault="000D7152">
      <w:r>
        <w:separator/>
      </w:r>
    </w:p>
  </w:endnote>
  <w:endnote w:type="continuationSeparator" w:id="0">
    <w:p w14:paraId="5593BD18" w14:textId="77777777" w:rsidR="000D7152" w:rsidRDefault="000D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91CD1" w14:textId="77777777" w:rsidR="00847BB7" w:rsidRDefault="00847BB7" w:rsidP="00BE1AB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6A33A51" w14:textId="77777777" w:rsidR="00847BB7" w:rsidRDefault="00847BB7" w:rsidP="00BE1AB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9AD0" w14:textId="77777777" w:rsidR="00881D8D" w:rsidRDefault="00881D8D" w:rsidP="00881D8D">
    <w:pPr>
      <w:pStyle w:val="Nagwek"/>
    </w:pPr>
  </w:p>
  <w:p w14:paraId="3A56D2B0" w14:textId="77777777" w:rsidR="00881D8D" w:rsidRDefault="00881D8D" w:rsidP="00881D8D">
    <w:pPr>
      <w:pStyle w:val="Nagwek"/>
    </w:pPr>
  </w:p>
  <w:p w14:paraId="2FDD7B76" w14:textId="77777777" w:rsidR="00881D8D" w:rsidRDefault="00881D8D" w:rsidP="00881D8D">
    <w:pPr>
      <w:pStyle w:val="Nagwek"/>
    </w:pPr>
  </w:p>
  <w:p w14:paraId="5ED62952" w14:textId="77777777" w:rsidR="00847BB7" w:rsidRPr="00BE1AB5" w:rsidRDefault="00F358B3" w:rsidP="00881D8D">
    <w:pPr>
      <w:pStyle w:val="Stopka"/>
      <w:ind w:right="360"/>
      <w:jc w:val="center"/>
      <w:rPr>
        <w:rFonts w:ascii="Arial" w:hAnsi="Arial" w:cs="Arial"/>
        <w:sz w:val="16"/>
        <w:szCs w:val="16"/>
        <w:lang w:val="en-US"/>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36B8530F" wp14:editId="58573C04">
              <wp:simplePos x="0" y="0"/>
              <wp:positionH relativeFrom="column">
                <wp:posOffset>0</wp:posOffset>
              </wp:positionH>
              <wp:positionV relativeFrom="paragraph">
                <wp:posOffset>-113665</wp:posOffset>
              </wp:positionV>
              <wp:extent cx="571500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DB3B7"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95pt" to="450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B6PZ29sAAAAIAQAADwAAAGRycy9kb3ducmV2LnhtbEyPwU7D&#10;MBBE70j8g7VIXKrWbpGgDXEqBOTGhULFdRsvSUS8TmO3DXw9i4QEx50Zzb7J16Pv1JGG2Aa2MJ8Z&#10;UMRVcC3XFl5fyukSVEzIDrvAZOGTIqyL87McMxdO/EzHTaqVlHDM0EKTUp9pHauGPMZZ6InFew+D&#10;xyTnUGs34EnKfacXxlxrjy3LhwZ7um+o+tgcvIVYbmlffk2qiXm7qgMt9g9Pj2jt5cV4dwsq0Zj+&#10;wvCDL+hQCNMuHNhF1VmQIcnCdH6zAiX2yhhRdr+KLnL9f0DxDQAA//8DAFBLAQItABQABgAIAAAA&#10;IQC2gziS/gAAAOEBAAATAAAAAAAAAAAAAAAAAAAAAABbQ29udGVudF9UeXBlc10ueG1sUEsBAi0A&#10;FAAGAAgAAAAhADj9If/WAAAAlAEAAAsAAAAAAAAAAAAAAAAALwEAAF9yZWxzLy5yZWxzUEsBAi0A&#10;FAAGAAgAAAAhAEYgh3qvAQAASAMAAA4AAAAAAAAAAAAAAAAALgIAAGRycy9lMm9Eb2MueG1sUEsB&#10;Ai0AFAAGAAgAAAAhAAej2dvbAAAACAEAAA8AAAAAAAAAAAAAAAAACQQAAGRycy9kb3ducmV2Lnht&#10;bFBLBQYAAAAABAAEAPMAAAARBQAAAAA=&#10;"/>
          </w:pict>
        </mc:Fallback>
      </mc:AlternateContent>
    </w:r>
    <w:r w:rsidR="00881D8D" w:rsidRPr="00BD0422">
      <w:rPr>
        <w:rFonts w:ascii="Arial" w:hAnsi="Arial" w:cs="Arial"/>
        <w:noProof/>
        <w:sz w:val="16"/>
        <w:szCs w:val="16"/>
        <w:lang w:val="en-US"/>
      </w:rPr>
      <w:t>ORLEN OIL</w:t>
    </w:r>
    <w:r w:rsidR="00881D8D" w:rsidRPr="00BE1AB5">
      <w:rPr>
        <w:rFonts w:ascii="Arial" w:hAnsi="Arial" w:cs="Arial"/>
        <w:sz w:val="16"/>
        <w:szCs w:val="16"/>
        <w:lang w:val="en-US"/>
      </w:rPr>
      <w:t xml:space="preserve"> Sp. z </w:t>
    </w:r>
    <w:proofErr w:type="spellStart"/>
    <w:r w:rsidR="00881D8D" w:rsidRPr="00BE1AB5">
      <w:rPr>
        <w:rFonts w:ascii="Arial" w:hAnsi="Arial" w:cs="Arial"/>
        <w:sz w:val="16"/>
        <w:szCs w:val="16"/>
        <w:lang w:val="en-US"/>
      </w:rPr>
      <w:t>o.o.</w:t>
    </w:r>
    <w:proofErr w:type="spellEnd"/>
    <w:r w:rsidR="00881D8D">
      <w:rPr>
        <w:rFonts w:ascii="Arial" w:hAnsi="Arial" w:cs="Arial"/>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A3DD0" w14:textId="77777777" w:rsidR="000D7152" w:rsidRDefault="000D7152">
      <w:r>
        <w:separator/>
      </w:r>
    </w:p>
  </w:footnote>
  <w:footnote w:type="continuationSeparator" w:id="0">
    <w:p w14:paraId="4FCC0067" w14:textId="77777777" w:rsidR="000D7152" w:rsidRDefault="000D7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6B0FD" w14:textId="74872605" w:rsidR="00881D8D" w:rsidRPr="00D7304C" w:rsidRDefault="000D7152" w:rsidP="00FC7422">
    <w:pPr>
      <w:pStyle w:val="Nagwek"/>
      <w:ind w:left="1418"/>
      <w:jc w:val="center"/>
      <w:rPr>
        <w:sz w:val="28"/>
        <w:szCs w:val="28"/>
      </w:rPr>
    </w:pPr>
    <w:bookmarkStart w:id="2" w:name="_Hlk88550762"/>
    <w:r>
      <w:rPr>
        <w:rFonts w:ascii="Arial" w:hAnsi="Arial" w:cs="Arial"/>
        <w:b/>
        <w:bCs/>
        <w:noProof/>
        <w:sz w:val="20"/>
        <w:szCs w:val="22"/>
      </w:rPr>
      <w:object w:dxaOrig="1440" w:dyaOrig="1440" w14:anchorId="26B91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4.3pt;margin-top:-6.3pt;width:93pt;height:50.5pt;z-index:-251658240;mso-position-horizontal-relative:text;mso-position-vertical-relative:text" wrapcoords="-98 0 -98 21420 21600 21420 21600 0 -98 0">
          <v:imagedata r:id="rId1" o:title=""/>
          <w10:wrap type="tight" side="right"/>
        </v:shape>
        <o:OLEObject Type="Embed" ProgID="MSPhotoEd.3" ShapeID="_x0000_s1026" DrawAspect="Content" ObjectID="_1845611065" r:id="rId2"/>
      </w:object>
    </w:r>
    <w:r w:rsidR="00D7304C" w:rsidRPr="00803D6D">
      <w:rPr>
        <w:rFonts w:ascii="Arial" w:hAnsi="Arial" w:cs="Arial"/>
        <w:b/>
        <w:bCs/>
        <w:sz w:val="20"/>
        <w:szCs w:val="22"/>
      </w:rPr>
      <w:t xml:space="preserve">Opracowanie koncepcji </w:t>
    </w:r>
    <w:r w:rsidR="00990BA0" w:rsidRPr="00803D6D">
      <w:rPr>
        <w:rFonts w:ascii="Arial" w:hAnsi="Arial" w:cs="Arial"/>
        <w:b/>
        <w:bCs/>
        <w:sz w:val="20"/>
        <w:szCs w:val="22"/>
      </w:rPr>
      <w:t>oraz</w:t>
    </w:r>
    <w:r w:rsidR="00990BA0" w:rsidRPr="00FC7422">
      <w:rPr>
        <w:rFonts w:ascii="Arial" w:hAnsi="Arial" w:cs="Arial"/>
        <w:b/>
        <w:bCs/>
        <w:sz w:val="20"/>
        <w:szCs w:val="22"/>
      </w:rPr>
      <w:t xml:space="preserve"> dokumentacji projektowej n</w:t>
    </w:r>
    <w:r w:rsidR="00D7304C" w:rsidRPr="00FC7422">
      <w:rPr>
        <w:rFonts w:ascii="Arial" w:hAnsi="Arial" w:cs="Arial"/>
        <w:b/>
        <w:bCs/>
        <w:sz w:val="20"/>
        <w:szCs w:val="22"/>
      </w:rPr>
      <w:t>a b</w:t>
    </w:r>
    <w:r w:rsidR="00752740" w:rsidRPr="00FC7422">
      <w:rPr>
        <w:rFonts w:ascii="Arial" w:hAnsi="Arial" w:cs="Arial"/>
        <w:b/>
        <w:bCs/>
        <w:sz w:val="20"/>
        <w:szCs w:val="22"/>
      </w:rPr>
      <w:t>udow</w:t>
    </w:r>
    <w:r w:rsidR="00D7304C" w:rsidRPr="00FC7422">
      <w:rPr>
        <w:rFonts w:ascii="Arial" w:hAnsi="Arial" w:cs="Arial"/>
        <w:b/>
        <w:bCs/>
        <w:sz w:val="20"/>
        <w:szCs w:val="22"/>
      </w:rPr>
      <w:t>ę</w:t>
    </w:r>
    <w:r w:rsidR="00752740" w:rsidRPr="00FC7422">
      <w:rPr>
        <w:rFonts w:ascii="Arial" w:hAnsi="Arial" w:cs="Arial"/>
        <w:b/>
        <w:bCs/>
        <w:sz w:val="20"/>
        <w:szCs w:val="22"/>
      </w:rPr>
      <w:t xml:space="preserve"> zbiorników </w:t>
    </w:r>
    <w:r w:rsidR="00FC7422" w:rsidRPr="00FC7422">
      <w:rPr>
        <w:rFonts w:ascii="Arial" w:hAnsi="Arial" w:cs="Arial"/>
        <w:b/>
        <w:bCs/>
        <w:sz w:val="20"/>
        <w:szCs w:val="22"/>
      </w:rPr>
      <w:br/>
    </w:r>
    <w:r w:rsidR="00752740" w:rsidRPr="00FC7422">
      <w:rPr>
        <w:rFonts w:ascii="Arial" w:hAnsi="Arial" w:cs="Arial"/>
        <w:b/>
        <w:bCs/>
        <w:sz w:val="20"/>
        <w:szCs w:val="22"/>
      </w:rPr>
      <w:t xml:space="preserve">na oleje bazowe </w:t>
    </w:r>
    <w:r w:rsidR="00990BA0" w:rsidRPr="00FC7422">
      <w:rPr>
        <w:rFonts w:ascii="Arial" w:hAnsi="Arial" w:cs="Arial"/>
        <w:b/>
        <w:bCs/>
        <w:sz w:val="20"/>
        <w:szCs w:val="22"/>
      </w:rPr>
      <w:t>grupy II</w:t>
    </w:r>
    <w:r w:rsidR="00D7304C" w:rsidRPr="00FC7422">
      <w:rPr>
        <w:rFonts w:ascii="Arial" w:hAnsi="Arial" w:cs="Arial"/>
        <w:b/>
        <w:bCs/>
        <w:sz w:val="20"/>
        <w:szCs w:val="22"/>
      </w:rPr>
      <w:t xml:space="preserve"> oraz rozbudowę terminala do załadunku produktów </w:t>
    </w:r>
    <w:r w:rsidR="00FC7422" w:rsidRPr="00FC7422">
      <w:rPr>
        <w:rFonts w:ascii="Arial" w:hAnsi="Arial" w:cs="Arial"/>
        <w:b/>
        <w:bCs/>
        <w:sz w:val="20"/>
        <w:szCs w:val="22"/>
      </w:rPr>
      <w:br/>
    </w:r>
    <w:r w:rsidR="00D7304C" w:rsidRPr="00FC7422">
      <w:rPr>
        <w:rFonts w:ascii="Arial" w:hAnsi="Arial" w:cs="Arial"/>
        <w:b/>
        <w:bCs/>
        <w:sz w:val="20"/>
        <w:szCs w:val="22"/>
      </w:rPr>
      <w:t>w Zakładzie Produkcyjnym ORLEN OIL w Trzebini</w:t>
    </w:r>
    <w:bookmarkEnd w:id="2"/>
    <w:r w:rsidR="00990BA0">
      <w:rPr>
        <w:rFonts w:ascii="Arial" w:hAnsi="Arial" w:cs="Arial"/>
        <w:sz w:val="20"/>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C845CC6"/>
    <w:lvl w:ilvl="0">
      <w:start w:val="1"/>
      <w:numFmt w:val="decimal"/>
      <w:pStyle w:val="Listanumerowana"/>
      <w:lvlText w:val="%1."/>
      <w:lvlJc w:val="left"/>
      <w:pPr>
        <w:tabs>
          <w:tab w:val="num" w:pos="360"/>
        </w:tabs>
        <w:ind w:left="360" w:hanging="360"/>
      </w:pPr>
    </w:lvl>
  </w:abstractNum>
  <w:abstractNum w:abstractNumId="1" w15:restartNumberingAfterBreak="0">
    <w:nsid w:val="0026697B"/>
    <w:multiLevelType w:val="hybridMultilevel"/>
    <w:tmpl w:val="A1BC4F5E"/>
    <w:lvl w:ilvl="0" w:tplc="D526B5E2">
      <w:start w:val="1"/>
      <w:numFmt w:val="decimal"/>
      <w:lvlText w:val="%1."/>
      <w:lvlJc w:val="left"/>
      <w:pPr>
        <w:ind w:left="1637" w:hanging="360"/>
      </w:pPr>
      <w:rPr>
        <w:rFonts w:hint="default"/>
      </w:rPr>
    </w:lvl>
    <w:lvl w:ilvl="1" w:tplc="94E47F32">
      <w:start w:val="1"/>
      <w:numFmt w:val="bullet"/>
      <w:lvlText w:val=""/>
      <w:lvlJc w:val="left"/>
      <w:pPr>
        <w:ind w:left="180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7D07E0"/>
    <w:multiLevelType w:val="hybridMultilevel"/>
    <w:tmpl w:val="7B980AAC"/>
    <w:lvl w:ilvl="0" w:tplc="0415001B">
      <w:start w:val="1"/>
      <w:numFmt w:val="lowerRoman"/>
      <w:lvlText w:val="%1."/>
      <w:lvlJc w:val="right"/>
      <w:pPr>
        <w:ind w:left="720" w:hanging="360"/>
      </w:pPr>
    </w:lvl>
    <w:lvl w:ilvl="1" w:tplc="0415001B">
      <w:start w:val="1"/>
      <w:numFmt w:val="lowerRoman"/>
      <w:lvlText w:val="%2."/>
      <w:lvlJc w:val="right"/>
      <w:pPr>
        <w:ind w:left="18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EA4A2F"/>
    <w:multiLevelType w:val="multilevel"/>
    <w:tmpl w:val="F196BE5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142EC6"/>
    <w:multiLevelType w:val="hybridMultilevel"/>
    <w:tmpl w:val="3EDE46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F526256"/>
    <w:multiLevelType w:val="hybridMultilevel"/>
    <w:tmpl w:val="99664E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6D2B24"/>
    <w:multiLevelType w:val="hybridMultilevel"/>
    <w:tmpl w:val="6E16CB06"/>
    <w:lvl w:ilvl="0" w:tplc="04150019">
      <w:start w:val="1"/>
      <w:numFmt w:val="lowerLetter"/>
      <w:lvlText w:val="%1."/>
      <w:lvlJc w:val="left"/>
      <w:pPr>
        <w:ind w:left="785" w:hanging="360"/>
      </w:pPr>
      <w:rPr>
        <w:rFonts w:hint="default"/>
        <w:sz w:val="20"/>
        <w:szCs w:val="20"/>
      </w:rPr>
    </w:lvl>
    <w:lvl w:ilvl="1" w:tplc="FFFFFFFF">
      <w:start w:val="1"/>
      <w:numFmt w:val="bullet"/>
      <w:lvlText w:val="o"/>
      <w:lvlJc w:val="left"/>
      <w:pPr>
        <w:ind w:left="1212" w:hanging="360"/>
      </w:pPr>
      <w:rPr>
        <w:rFonts w:ascii="Courier New" w:hAnsi="Courier New" w:cs="Courier New" w:hint="default"/>
      </w:rPr>
    </w:lvl>
    <w:lvl w:ilvl="2" w:tplc="FFFFFFFF">
      <w:start w:val="1"/>
      <w:numFmt w:val="bullet"/>
      <w:lvlText w:val=""/>
      <w:lvlJc w:val="left"/>
      <w:pPr>
        <w:ind w:left="2204" w:hanging="360"/>
      </w:pPr>
      <w:rPr>
        <w:rFonts w:ascii="Wingdings" w:hAnsi="Wingdings" w:hint="default"/>
      </w:rPr>
    </w:lvl>
    <w:lvl w:ilvl="3" w:tplc="FFFFFFFF">
      <w:start w:val="1"/>
      <w:numFmt w:val="bullet"/>
      <w:lvlText w:val="o"/>
      <w:lvlJc w:val="left"/>
      <w:pPr>
        <w:ind w:left="3054" w:hanging="360"/>
      </w:pPr>
      <w:rPr>
        <w:rFonts w:ascii="Courier New" w:hAnsi="Courier New" w:cs="Courier New" w:hint="default"/>
      </w:rPr>
    </w:lvl>
    <w:lvl w:ilvl="4" w:tplc="FFFFFFFF">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8" w15:restartNumberingAfterBreak="0">
    <w:nsid w:val="125A45F2"/>
    <w:multiLevelType w:val="hybridMultilevel"/>
    <w:tmpl w:val="2894200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1304466A"/>
    <w:multiLevelType w:val="hybridMultilevel"/>
    <w:tmpl w:val="0AA6E04C"/>
    <w:lvl w:ilvl="0" w:tplc="5D76129A">
      <w:start w:val="1"/>
      <w:numFmt w:val="decimal"/>
      <w:lvlText w:val="%1."/>
      <w:lvlJc w:val="left"/>
      <w:pPr>
        <w:ind w:left="720" w:hanging="360"/>
      </w:pPr>
    </w:lvl>
    <w:lvl w:ilvl="1" w:tplc="1494B0BA">
      <w:start w:val="1"/>
      <w:numFmt w:val="decimal"/>
      <w:lvlText w:val="%2."/>
      <w:lvlJc w:val="left"/>
      <w:pPr>
        <w:ind w:left="720" w:hanging="360"/>
      </w:pPr>
    </w:lvl>
    <w:lvl w:ilvl="2" w:tplc="445C0D96">
      <w:start w:val="1"/>
      <w:numFmt w:val="decimal"/>
      <w:lvlText w:val="%3."/>
      <w:lvlJc w:val="left"/>
      <w:pPr>
        <w:ind w:left="720" w:hanging="360"/>
      </w:pPr>
    </w:lvl>
    <w:lvl w:ilvl="3" w:tplc="6F6048B4">
      <w:start w:val="1"/>
      <w:numFmt w:val="decimal"/>
      <w:lvlText w:val="%4."/>
      <w:lvlJc w:val="left"/>
      <w:pPr>
        <w:ind w:left="720" w:hanging="360"/>
      </w:pPr>
    </w:lvl>
    <w:lvl w:ilvl="4" w:tplc="9DB6CDB2">
      <w:start w:val="1"/>
      <w:numFmt w:val="decimal"/>
      <w:lvlText w:val="%5."/>
      <w:lvlJc w:val="left"/>
      <w:pPr>
        <w:ind w:left="720" w:hanging="360"/>
      </w:pPr>
    </w:lvl>
    <w:lvl w:ilvl="5" w:tplc="B1080D2C">
      <w:start w:val="1"/>
      <w:numFmt w:val="decimal"/>
      <w:lvlText w:val="%6."/>
      <w:lvlJc w:val="left"/>
      <w:pPr>
        <w:ind w:left="720" w:hanging="360"/>
      </w:pPr>
    </w:lvl>
    <w:lvl w:ilvl="6" w:tplc="9B582668">
      <w:start w:val="1"/>
      <w:numFmt w:val="decimal"/>
      <w:lvlText w:val="%7."/>
      <w:lvlJc w:val="left"/>
      <w:pPr>
        <w:ind w:left="720" w:hanging="360"/>
      </w:pPr>
    </w:lvl>
    <w:lvl w:ilvl="7" w:tplc="BB0E7F96">
      <w:start w:val="1"/>
      <w:numFmt w:val="decimal"/>
      <w:lvlText w:val="%8."/>
      <w:lvlJc w:val="left"/>
      <w:pPr>
        <w:ind w:left="720" w:hanging="360"/>
      </w:pPr>
    </w:lvl>
    <w:lvl w:ilvl="8" w:tplc="2EEC96AA">
      <w:start w:val="1"/>
      <w:numFmt w:val="decimal"/>
      <w:lvlText w:val="%9."/>
      <w:lvlJc w:val="left"/>
      <w:pPr>
        <w:ind w:left="720" w:hanging="360"/>
      </w:pPr>
    </w:lvl>
  </w:abstractNum>
  <w:abstractNum w:abstractNumId="10" w15:restartNumberingAfterBreak="0">
    <w:nsid w:val="133A4396"/>
    <w:multiLevelType w:val="hybridMultilevel"/>
    <w:tmpl w:val="5590DDDA"/>
    <w:lvl w:ilvl="0" w:tplc="FFFFFFFF">
      <w:start w:val="1"/>
      <w:numFmt w:val="decimal"/>
      <w:lvlText w:val="%1."/>
      <w:lvlJc w:val="left"/>
      <w:pPr>
        <w:ind w:left="644" w:hanging="360"/>
      </w:pPr>
      <w:rPr>
        <w:rFonts w:hint="default"/>
      </w:rPr>
    </w:lvl>
    <w:lvl w:ilvl="1" w:tplc="0415001B">
      <w:start w:val="1"/>
      <w:numFmt w:val="lowerRoman"/>
      <w:lvlText w:val="%2."/>
      <w:lvlJc w:val="right"/>
      <w:pPr>
        <w:ind w:left="180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3E45582"/>
    <w:multiLevelType w:val="hybridMultilevel"/>
    <w:tmpl w:val="2CB22C7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5407934"/>
    <w:multiLevelType w:val="hybridMultilevel"/>
    <w:tmpl w:val="8190FA8C"/>
    <w:lvl w:ilvl="0" w:tplc="04150019">
      <w:start w:val="1"/>
      <w:numFmt w:val="lowerLetter"/>
      <w:lvlText w:val="%1."/>
      <w:lvlJc w:val="left"/>
      <w:pPr>
        <w:ind w:left="1068" w:hanging="360"/>
      </w:pPr>
      <w:rPr>
        <w:rFonts w:hint="default"/>
      </w:rPr>
    </w:lvl>
    <w:lvl w:ilvl="1" w:tplc="0415000F">
      <w:start w:val="1"/>
      <w:numFmt w:val="decimal"/>
      <w:lvlText w:val="%2."/>
      <w:lvlJc w:val="left"/>
      <w:pPr>
        <w:ind w:left="720" w:hanging="360"/>
      </w:p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3" w15:restartNumberingAfterBreak="0">
    <w:nsid w:val="163D4F36"/>
    <w:multiLevelType w:val="hybridMultilevel"/>
    <w:tmpl w:val="FF40E7E8"/>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A5260DE"/>
    <w:multiLevelType w:val="hybridMultilevel"/>
    <w:tmpl w:val="C372885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AB37050"/>
    <w:multiLevelType w:val="hybridMultilevel"/>
    <w:tmpl w:val="89703012"/>
    <w:lvl w:ilvl="0" w:tplc="04150019">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6" w15:restartNumberingAfterBreak="0">
    <w:nsid w:val="1C286039"/>
    <w:multiLevelType w:val="multilevel"/>
    <w:tmpl w:val="5F42D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CF3DA6"/>
    <w:multiLevelType w:val="hybridMultilevel"/>
    <w:tmpl w:val="C67291AE"/>
    <w:lvl w:ilvl="0" w:tplc="1F741264">
      <w:start w:val="1"/>
      <w:numFmt w:val="upperRoman"/>
      <w:pStyle w:val="Nagwek1"/>
      <w:lvlText w:val="%1."/>
      <w:lvlJc w:val="left"/>
      <w:pPr>
        <w:tabs>
          <w:tab w:val="num" w:pos="851"/>
        </w:tabs>
        <w:ind w:left="851" w:hanging="851"/>
      </w:pPr>
      <w:rPr>
        <w:rFonts w:ascii="Arial" w:hAnsi="Arial" w:hint="default"/>
        <w:b/>
        <w:i w:val="0"/>
        <w:sz w:val="20"/>
      </w:rPr>
    </w:lvl>
    <w:lvl w:ilvl="1" w:tplc="D9947DD0">
      <w:start w:val="1"/>
      <w:numFmt w:val="lowerLetter"/>
      <w:lvlText w:val="%2."/>
      <w:lvlJc w:val="left"/>
      <w:pPr>
        <w:tabs>
          <w:tab w:val="num" w:pos="1440"/>
        </w:tabs>
        <w:ind w:left="1440" w:hanging="360"/>
      </w:pPr>
      <w:rPr>
        <w:rFonts w:hint="default"/>
        <w:b w:val="0"/>
        <w:i w:val="0"/>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3C157D5"/>
    <w:multiLevelType w:val="multilevel"/>
    <w:tmpl w:val="8B8A9B06"/>
    <w:lvl w:ilvl="0">
      <w:start w:val="1"/>
      <w:numFmt w:val="decimal"/>
      <w:lvlText w:val="%1."/>
      <w:lvlJc w:val="left"/>
      <w:pPr>
        <w:ind w:left="1080" w:hanging="360"/>
      </w:pPr>
    </w:lvl>
    <w:lvl w:ilvl="1">
      <w:start w:val="1"/>
      <w:numFmt w:val="decimal"/>
      <w:isLgl/>
      <w:lvlText w:val="%1.%2"/>
      <w:lvlJc w:val="left"/>
      <w:pPr>
        <w:ind w:left="128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628" w:hanging="1080"/>
      </w:pPr>
      <w:rPr>
        <w:rFonts w:hint="default"/>
      </w:rPr>
    </w:lvl>
    <w:lvl w:ilvl="5">
      <w:start w:val="1"/>
      <w:numFmt w:val="decimal"/>
      <w:isLgl/>
      <w:lvlText w:val="%1.%2.%3.%4.%5.%6"/>
      <w:lvlJc w:val="left"/>
      <w:pPr>
        <w:ind w:left="2835" w:hanging="1080"/>
      </w:pPr>
      <w:rPr>
        <w:rFonts w:hint="default"/>
      </w:rPr>
    </w:lvl>
    <w:lvl w:ilvl="6">
      <w:start w:val="1"/>
      <w:numFmt w:val="decimal"/>
      <w:isLgl/>
      <w:lvlText w:val="%1.%2.%3.%4.%5.%6.%7"/>
      <w:lvlJc w:val="left"/>
      <w:pPr>
        <w:ind w:left="3402" w:hanging="1440"/>
      </w:pPr>
      <w:rPr>
        <w:rFonts w:hint="default"/>
      </w:rPr>
    </w:lvl>
    <w:lvl w:ilvl="7">
      <w:start w:val="1"/>
      <w:numFmt w:val="decimal"/>
      <w:isLgl/>
      <w:lvlText w:val="%1.%2.%3.%4.%5.%6.%7.%8"/>
      <w:lvlJc w:val="left"/>
      <w:pPr>
        <w:ind w:left="3609" w:hanging="1440"/>
      </w:pPr>
      <w:rPr>
        <w:rFonts w:hint="default"/>
      </w:rPr>
    </w:lvl>
    <w:lvl w:ilvl="8">
      <w:start w:val="1"/>
      <w:numFmt w:val="decimal"/>
      <w:isLgl/>
      <w:lvlText w:val="%1.%2.%3.%4.%5.%6.%7.%8.%9"/>
      <w:lvlJc w:val="left"/>
      <w:pPr>
        <w:ind w:left="4176" w:hanging="1800"/>
      </w:pPr>
      <w:rPr>
        <w:rFonts w:hint="default"/>
      </w:rPr>
    </w:lvl>
  </w:abstractNum>
  <w:abstractNum w:abstractNumId="19" w15:restartNumberingAfterBreak="0">
    <w:nsid w:val="242267D4"/>
    <w:multiLevelType w:val="hybridMultilevel"/>
    <w:tmpl w:val="6F220C56"/>
    <w:lvl w:ilvl="0" w:tplc="4B742A98">
      <w:start w:val="1"/>
      <w:numFmt w:val="decimal"/>
      <w:lvlText w:val="%1."/>
      <w:lvlJc w:val="left"/>
      <w:pPr>
        <w:ind w:left="720" w:hanging="360"/>
      </w:pPr>
      <w:rPr>
        <w:rFonts w:ascii="Calibri" w:hAnsi="Calibri" w:cs="Calibri" w:hint="default"/>
        <w:color w:val="14141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43696B"/>
    <w:multiLevelType w:val="multilevel"/>
    <w:tmpl w:val="50040B02"/>
    <w:lvl w:ilvl="0">
      <w:start w:val="1"/>
      <w:numFmt w:val="lowerLetter"/>
      <w:lvlText w:val="%1."/>
      <w:lvlJc w:val="left"/>
      <w:pPr>
        <w:tabs>
          <w:tab w:val="num" w:pos="1068"/>
        </w:tabs>
        <w:ind w:left="1068" w:hanging="360"/>
      </w:pPr>
      <w:rPr>
        <w:rFonts w:hint="default"/>
        <w:b w:val="0"/>
        <w:i w:val="0"/>
        <w:sz w:val="20"/>
      </w:rPr>
    </w:lvl>
    <w:lvl w:ilvl="1">
      <w:start w:val="1"/>
      <w:numFmt w:val="bullet"/>
      <w:lvlText w:val=""/>
      <w:lvlJc w:val="left"/>
      <w:pPr>
        <w:tabs>
          <w:tab w:val="num" w:pos="1788"/>
        </w:tabs>
        <w:ind w:left="1788" w:hanging="360"/>
      </w:pPr>
      <w:rPr>
        <w:rFonts w:ascii="Symbol" w:hAnsi="Symbol" w:hint="default"/>
        <w:sz w:val="20"/>
      </w:rPr>
    </w:lvl>
    <w:lvl w:ilvl="2">
      <w:start w:val="1"/>
      <w:numFmt w:val="upperRoman"/>
      <w:lvlText w:val="%3."/>
      <w:lvlJc w:val="left"/>
      <w:pPr>
        <w:ind w:left="2868" w:hanging="720"/>
      </w:pPr>
      <w:rPr>
        <w:rFonts w:ascii="Arial" w:hAnsi="Arial" w:cs="Arial" w:hint="default"/>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21" w15:restartNumberingAfterBreak="0">
    <w:nsid w:val="2A1E0EA2"/>
    <w:multiLevelType w:val="hybridMultilevel"/>
    <w:tmpl w:val="2EDC330C"/>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2CCC46E6"/>
    <w:multiLevelType w:val="multilevel"/>
    <w:tmpl w:val="C2D28E2C"/>
    <w:lvl w:ilvl="0">
      <w:start w:val="1"/>
      <w:numFmt w:val="decimal"/>
      <w:lvlText w:val="%1."/>
      <w:lvlJc w:val="left"/>
      <w:pPr>
        <w:tabs>
          <w:tab w:val="num" w:pos="720"/>
        </w:tabs>
        <w:ind w:left="720" w:hanging="360"/>
      </w:pPr>
      <w:rPr>
        <w:b/>
        <w:bCs/>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817338"/>
    <w:multiLevelType w:val="multilevel"/>
    <w:tmpl w:val="860C02AC"/>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990ECC"/>
    <w:multiLevelType w:val="multilevel"/>
    <w:tmpl w:val="746266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32D0C2C"/>
    <w:multiLevelType w:val="hybridMultilevel"/>
    <w:tmpl w:val="1BA4BB42"/>
    <w:lvl w:ilvl="0" w:tplc="FFFFFFFF">
      <w:start w:val="1"/>
      <w:numFmt w:val="decimal"/>
      <w:lvlText w:val="%1."/>
      <w:lvlJc w:val="left"/>
      <w:pPr>
        <w:ind w:left="644" w:hanging="360"/>
      </w:pPr>
      <w:rPr>
        <w:rFonts w:hint="default"/>
      </w:rPr>
    </w:lvl>
    <w:lvl w:ilvl="1" w:tplc="0415001B">
      <w:start w:val="1"/>
      <w:numFmt w:val="lowerRoman"/>
      <w:lvlText w:val="%2."/>
      <w:lvlJc w:val="right"/>
      <w:pPr>
        <w:ind w:left="180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783A10"/>
    <w:multiLevelType w:val="multilevel"/>
    <w:tmpl w:val="5F9A3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4A73B4"/>
    <w:multiLevelType w:val="hybridMultilevel"/>
    <w:tmpl w:val="5CA8F61C"/>
    <w:lvl w:ilvl="0" w:tplc="D9947DD0">
      <w:start w:val="1"/>
      <w:numFmt w:val="lowerLetter"/>
      <w:lvlText w:val="%1."/>
      <w:lvlJc w:val="left"/>
      <w:pPr>
        <w:ind w:left="1068" w:hanging="360"/>
      </w:pPr>
      <w:rPr>
        <w:rFonts w:hint="default"/>
        <w:b w:val="0"/>
        <w:i w:val="0"/>
        <w:sz w:val="2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8" w15:restartNumberingAfterBreak="0">
    <w:nsid w:val="3E5D48DC"/>
    <w:multiLevelType w:val="multilevel"/>
    <w:tmpl w:val="5D2E132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0D45340"/>
    <w:multiLevelType w:val="hybridMultilevel"/>
    <w:tmpl w:val="E834ADE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455F21FA"/>
    <w:multiLevelType w:val="hybridMultilevel"/>
    <w:tmpl w:val="6E4E28E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4B2D394E"/>
    <w:multiLevelType w:val="hybridMultilevel"/>
    <w:tmpl w:val="FE94176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5764A3"/>
    <w:multiLevelType w:val="multilevel"/>
    <w:tmpl w:val="28A6E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D94FDD"/>
    <w:multiLevelType w:val="hybridMultilevel"/>
    <w:tmpl w:val="35CA004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4" w15:restartNumberingAfterBreak="0">
    <w:nsid w:val="4ECE7BEB"/>
    <w:multiLevelType w:val="hybridMultilevel"/>
    <w:tmpl w:val="8918F77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4F081E3D"/>
    <w:multiLevelType w:val="hybridMultilevel"/>
    <w:tmpl w:val="65BC4824"/>
    <w:lvl w:ilvl="0" w:tplc="0415001B">
      <w:start w:val="1"/>
      <w:numFmt w:val="lowerRoman"/>
      <w:lvlText w:val="%1."/>
      <w:lvlJc w:val="righ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6" w15:restartNumberingAfterBreak="0">
    <w:nsid w:val="518342AF"/>
    <w:multiLevelType w:val="hybridMultilevel"/>
    <w:tmpl w:val="C838A5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528454BA"/>
    <w:multiLevelType w:val="hybridMultilevel"/>
    <w:tmpl w:val="A1BC4F5E"/>
    <w:lvl w:ilvl="0" w:tplc="FFFFFFFF">
      <w:start w:val="1"/>
      <w:numFmt w:val="decimal"/>
      <w:lvlText w:val="%1."/>
      <w:lvlJc w:val="left"/>
      <w:pPr>
        <w:ind w:left="644" w:hanging="360"/>
      </w:pPr>
      <w:rPr>
        <w:rFonts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8CB3554"/>
    <w:multiLevelType w:val="multilevel"/>
    <w:tmpl w:val="5EDA6BB2"/>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E72157"/>
    <w:multiLevelType w:val="multilevel"/>
    <w:tmpl w:val="D70A3E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upperRoman"/>
      <w:lvlText w:val="%3."/>
      <w:lvlJc w:val="left"/>
      <w:pPr>
        <w:ind w:left="2520" w:hanging="720"/>
      </w:pPr>
      <w:rPr>
        <w:rFonts w:ascii="Arial" w:hAnsi="Arial" w:cs="Aria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E826576"/>
    <w:multiLevelType w:val="multilevel"/>
    <w:tmpl w:val="6584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D23F85"/>
    <w:multiLevelType w:val="hybridMultilevel"/>
    <w:tmpl w:val="2118EC68"/>
    <w:lvl w:ilvl="0" w:tplc="FFFFFFFF">
      <w:start w:val="1"/>
      <w:numFmt w:val="decimal"/>
      <w:lvlText w:val="%1."/>
      <w:lvlJc w:val="left"/>
      <w:pPr>
        <w:ind w:left="644" w:hanging="360"/>
      </w:pPr>
      <w:rPr>
        <w:rFonts w:hint="default"/>
      </w:rPr>
    </w:lvl>
    <w:lvl w:ilvl="1" w:tplc="0415001B">
      <w:start w:val="1"/>
      <w:numFmt w:val="lowerRoman"/>
      <w:lvlText w:val="%2."/>
      <w:lvlJc w:val="right"/>
      <w:pPr>
        <w:ind w:left="180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5680098"/>
    <w:multiLevelType w:val="multilevel"/>
    <w:tmpl w:val="D70A3E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upperRoman"/>
      <w:lvlText w:val="%3."/>
      <w:lvlJc w:val="left"/>
      <w:pPr>
        <w:ind w:left="2520" w:hanging="720"/>
      </w:pPr>
      <w:rPr>
        <w:rFonts w:ascii="Arial" w:hAnsi="Arial" w:cs="Aria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80438CB"/>
    <w:multiLevelType w:val="multilevel"/>
    <w:tmpl w:val="D70A3E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upperRoman"/>
      <w:lvlText w:val="%3."/>
      <w:lvlJc w:val="left"/>
      <w:pPr>
        <w:ind w:left="2520" w:hanging="720"/>
      </w:pPr>
      <w:rPr>
        <w:rFonts w:ascii="Arial" w:hAnsi="Arial" w:cs="Aria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8E7301B"/>
    <w:multiLevelType w:val="multilevel"/>
    <w:tmpl w:val="781AF3EA"/>
    <w:lvl w:ilvl="0">
      <w:start w:val="1"/>
      <w:numFmt w:val="lowerLetter"/>
      <w:lvlText w:val="%1."/>
      <w:lvlJc w:val="left"/>
      <w:pPr>
        <w:tabs>
          <w:tab w:val="num" w:pos="1068"/>
        </w:tabs>
        <w:ind w:left="1068" w:hanging="360"/>
      </w:pPr>
      <w:rPr>
        <w:rFonts w:hint="default"/>
        <w:b w:val="0"/>
        <w:bCs/>
        <w:i w:val="0"/>
        <w:sz w:val="20"/>
      </w:rPr>
    </w:lvl>
    <w:lvl w:ilvl="1">
      <w:start w:val="1"/>
      <w:numFmt w:val="lowerLetter"/>
      <w:lvlText w:val="%2)"/>
      <w:lvlJc w:val="left"/>
      <w:pPr>
        <w:ind w:left="1788" w:hanging="360"/>
      </w:pPr>
    </w:lvl>
    <w:lvl w:ilvl="2">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46" w15:restartNumberingAfterBreak="0">
    <w:nsid w:val="6A7F6798"/>
    <w:multiLevelType w:val="multilevel"/>
    <w:tmpl w:val="EF88FCCC"/>
    <w:lvl w:ilvl="0">
      <w:start w:val="1"/>
      <w:numFmt w:val="lowerLetter"/>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1004"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B8348BD"/>
    <w:multiLevelType w:val="multilevel"/>
    <w:tmpl w:val="554A7F3A"/>
    <w:lvl w:ilvl="0">
      <w:start w:val="1"/>
      <w:numFmt w:val="lowerLetter"/>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1068" w:hanging="360"/>
      </w:pPr>
      <w:rPr>
        <w:rFonts w:hint="default"/>
        <w:b w:val="0"/>
        <w:i w:val="0"/>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D02308B"/>
    <w:multiLevelType w:val="multilevel"/>
    <w:tmpl w:val="5270003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BF65CB"/>
    <w:multiLevelType w:val="multilevel"/>
    <w:tmpl w:val="C2D28E2C"/>
    <w:lvl w:ilvl="0">
      <w:start w:val="1"/>
      <w:numFmt w:val="decimal"/>
      <w:lvlText w:val="%1."/>
      <w:lvlJc w:val="left"/>
      <w:pPr>
        <w:tabs>
          <w:tab w:val="num" w:pos="720"/>
        </w:tabs>
        <w:ind w:left="720" w:hanging="360"/>
      </w:pPr>
      <w:rPr>
        <w:b/>
        <w:bCs/>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F3D50F6"/>
    <w:multiLevelType w:val="hybridMultilevel"/>
    <w:tmpl w:val="591258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1" w15:restartNumberingAfterBreak="0">
    <w:nsid w:val="714F28F1"/>
    <w:multiLevelType w:val="multilevel"/>
    <w:tmpl w:val="EF88FCCC"/>
    <w:lvl w:ilvl="0">
      <w:start w:val="1"/>
      <w:numFmt w:val="lowerLetter"/>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1004"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1744A6A"/>
    <w:multiLevelType w:val="multilevel"/>
    <w:tmpl w:val="F1AAB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3334CD8"/>
    <w:multiLevelType w:val="hybridMultilevel"/>
    <w:tmpl w:val="84B211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49304F3"/>
    <w:multiLevelType w:val="hybridMultilevel"/>
    <w:tmpl w:val="12DE5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57141DA"/>
    <w:multiLevelType w:val="hybridMultilevel"/>
    <w:tmpl w:val="6A2E0528"/>
    <w:lvl w:ilvl="0" w:tplc="35BCCE7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C3511D"/>
    <w:multiLevelType w:val="hybridMultilevel"/>
    <w:tmpl w:val="3976F1B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7B764168"/>
    <w:multiLevelType w:val="hybridMultilevel"/>
    <w:tmpl w:val="EAD6BFC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D115B3C"/>
    <w:multiLevelType w:val="multilevel"/>
    <w:tmpl w:val="8C24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E52751B"/>
    <w:multiLevelType w:val="hybridMultilevel"/>
    <w:tmpl w:val="0A469EB6"/>
    <w:lvl w:ilvl="0" w:tplc="FFFFFFFF">
      <w:start w:val="1"/>
      <w:numFmt w:val="decimal"/>
      <w:lvlText w:val="%1."/>
      <w:lvlJc w:val="left"/>
      <w:pPr>
        <w:ind w:left="644" w:hanging="360"/>
      </w:pPr>
      <w:rPr>
        <w:rFonts w:hint="default"/>
      </w:rPr>
    </w:lvl>
    <w:lvl w:ilvl="1" w:tplc="0415001B">
      <w:start w:val="1"/>
      <w:numFmt w:val="lowerRoman"/>
      <w:lvlText w:val="%2."/>
      <w:lvlJc w:val="right"/>
      <w:pPr>
        <w:ind w:left="180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06779901">
    <w:abstractNumId w:val="17"/>
  </w:num>
  <w:num w:numId="2" w16cid:durableId="1902475454">
    <w:abstractNumId w:val="4"/>
  </w:num>
  <w:num w:numId="3" w16cid:durableId="133908886">
    <w:abstractNumId w:val="40"/>
  </w:num>
  <w:num w:numId="4" w16cid:durableId="769158986">
    <w:abstractNumId w:val="1"/>
  </w:num>
  <w:num w:numId="5" w16cid:durableId="1216746180">
    <w:abstractNumId w:val="0"/>
  </w:num>
  <w:num w:numId="6" w16cid:durableId="1394616860">
    <w:abstractNumId w:val="18"/>
  </w:num>
  <w:num w:numId="7" w16cid:durableId="573971117">
    <w:abstractNumId w:val="37"/>
  </w:num>
  <w:num w:numId="8" w16cid:durableId="1555434824">
    <w:abstractNumId w:val="43"/>
  </w:num>
  <w:num w:numId="9" w16cid:durableId="1884899939">
    <w:abstractNumId w:val="32"/>
  </w:num>
  <w:num w:numId="10" w16cid:durableId="2041125083">
    <w:abstractNumId w:val="44"/>
  </w:num>
  <w:num w:numId="11" w16cid:durableId="1660579586">
    <w:abstractNumId w:val="16"/>
  </w:num>
  <w:num w:numId="12" w16cid:durableId="501430056">
    <w:abstractNumId w:val="41"/>
  </w:num>
  <w:num w:numId="13" w16cid:durableId="271593968">
    <w:abstractNumId w:val="48"/>
  </w:num>
  <w:num w:numId="14" w16cid:durableId="695084623">
    <w:abstractNumId w:val="58"/>
  </w:num>
  <w:num w:numId="15" w16cid:durableId="2062441659">
    <w:abstractNumId w:val="52"/>
  </w:num>
  <w:num w:numId="16" w16cid:durableId="726996861">
    <w:abstractNumId w:val="23"/>
  </w:num>
  <w:num w:numId="17" w16cid:durableId="1155685954">
    <w:abstractNumId w:val="26"/>
  </w:num>
  <w:num w:numId="18" w16cid:durableId="1385444634">
    <w:abstractNumId w:val="38"/>
  </w:num>
  <w:num w:numId="19" w16cid:durableId="1365903284">
    <w:abstractNumId w:val="49"/>
  </w:num>
  <w:num w:numId="20" w16cid:durableId="1924875466">
    <w:abstractNumId w:val="46"/>
  </w:num>
  <w:num w:numId="21" w16cid:durableId="871846986">
    <w:abstractNumId w:val="7"/>
  </w:num>
  <w:num w:numId="22" w16cid:durableId="1721635737">
    <w:abstractNumId w:val="31"/>
  </w:num>
  <w:num w:numId="23" w16cid:durableId="940912562">
    <w:abstractNumId w:val="39"/>
  </w:num>
  <w:num w:numId="24" w16cid:durableId="258224243">
    <w:abstractNumId w:val="54"/>
  </w:num>
  <w:num w:numId="25" w16cid:durableId="2078436726">
    <w:abstractNumId w:val="13"/>
  </w:num>
  <w:num w:numId="26" w16cid:durableId="1642684815">
    <w:abstractNumId w:val="2"/>
  </w:num>
  <w:num w:numId="27" w16cid:durableId="778377247">
    <w:abstractNumId w:val="25"/>
  </w:num>
  <w:num w:numId="28" w16cid:durableId="1685549039">
    <w:abstractNumId w:val="59"/>
  </w:num>
  <w:num w:numId="29" w16cid:durableId="354578349">
    <w:abstractNumId w:val="42"/>
  </w:num>
  <w:num w:numId="30" w16cid:durableId="382481762">
    <w:abstractNumId w:val="10"/>
  </w:num>
  <w:num w:numId="31" w16cid:durableId="167527315">
    <w:abstractNumId w:val="14"/>
  </w:num>
  <w:num w:numId="32" w16cid:durableId="937716652">
    <w:abstractNumId w:val="3"/>
  </w:num>
  <w:num w:numId="33" w16cid:durableId="1824538884">
    <w:abstractNumId w:val="24"/>
  </w:num>
  <w:num w:numId="34" w16cid:durableId="1252395054">
    <w:abstractNumId w:val="57"/>
  </w:num>
  <w:num w:numId="35" w16cid:durableId="211230696">
    <w:abstractNumId w:val="35"/>
  </w:num>
  <w:num w:numId="36" w16cid:durableId="2047412646">
    <w:abstractNumId w:val="15"/>
  </w:num>
  <w:num w:numId="37" w16cid:durableId="468864713">
    <w:abstractNumId w:val="12"/>
  </w:num>
  <w:num w:numId="38" w16cid:durableId="1269047199">
    <w:abstractNumId w:val="9"/>
  </w:num>
  <w:num w:numId="39" w16cid:durableId="1529758273">
    <w:abstractNumId w:val="55"/>
  </w:num>
  <w:num w:numId="40" w16cid:durableId="477891079">
    <w:abstractNumId w:val="19"/>
  </w:num>
  <w:num w:numId="41" w16cid:durableId="1238368766">
    <w:abstractNumId w:val="53"/>
  </w:num>
  <w:num w:numId="42" w16cid:durableId="5139505">
    <w:abstractNumId w:val="6"/>
  </w:num>
  <w:num w:numId="43" w16cid:durableId="1652297069">
    <w:abstractNumId w:val="11"/>
  </w:num>
  <w:num w:numId="44" w16cid:durableId="591356381">
    <w:abstractNumId w:val="36"/>
  </w:num>
  <w:num w:numId="45" w16cid:durableId="1640381535">
    <w:abstractNumId w:val="56"/>
  </w:num>
  <w:num w:numId="46" w16cid:durableId="814875973">
    <w:abstractNumId w:val="50"/>
  </w:num>
  <w:num w:numId="47" w16cid:durableId="1108234293">
    <w:abstractNumId w:val="30"/>
  </w:num>
  <w:num w:numId="48" w16cid:durableId="322592282">
    <w:abstractNumId w:val="33"/>
  </w:num>
  <w:num w:numId="49" w16cid:durableId="831871292">
    <w:abstractNumId w:val="34"/>
  </w:num>
  <w:num w:numId="50" w16cid:durableId="988552828">
    <w:abstractNumId w:val="5"/>
  </w:num>
  <w:num w:numId="51" w16cid:durableId="2073772982">
    <w:abstractNumId w:val="29"/>
  </w:num>
  <w:num w:numId="52" w16cid:durableId="49815425">
    <w:abstractNumId w:val="8"/>
  </w:num>
  <w:num w:numId="53" w16cid:durableId="1788767180">
    <w:abstractNumId w:val="28"/>
  </w:num>
  <w:num w:numId="54" w16cid:durableId="163479341">
    <w:abstractNumId w:val="27"/>
  </w:num>
  <w:num w:numId="55" w16cid:durableId="1869373724">
    <w:abstractNumId w:val="20"/>
  </w:num>
  <w:num w:numId="56" w16cid:durableId="1034961388">
    <w:abstractNumId w:val="45"/>
  </w:num>
  <w:num w:numId="57" w16cid:durableId="1541015191">
    <w:abstractNumId w:val="51"/>
  </w:num>
  <w:num w:numId="58" w16cid:durableId="970554140">
    <w:abstractNumId w:val="47"/>
  </w:num>
  <w:num w:numId="59" w16cid:durableId="953049962">
    <w:abstractNumId w:val="22"/>
  </w:num>
  <w:num w:numId="60" w16cid:durableId="2061783780">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BC8"/>
    <w:rsid w:val="00000199"/>
    <w:rsid w:val="000009B3"/>
    <w:rsid w:val="00001FD2"/>
    <w:rsid w:val="00002564"/>
    <w:rsid w:val="00002A68"/>
    <w:rsid w:val="00002C74"/>
    <w:rsid w:val="00002D11"/>
    <w:rsid w:val="0000316A"/>
    <w:rsid w:val="000032AF"/>
    <w:rsid w:val="0000455D"/>
    <w:rsid w:val="00004F8A"/>
    <w:rsid w:val="00004FBB"/>
    <w:rsid w:val="00005445"/>
    <w:rsid w:val="00005D28"/>
    <w:rsid w:val="00006F9F"/>
    <w:rsid w:val="00007EC2"/>
    <w:rsid w:val="00012F48"/>
    <w:rsid w:val="00014196"/>
    <w:rsid w:val="000141AC"/>
    <w:rsid w:val="00014614"/>
    <w:rsid w:val="000207B7"/>
    <w:rsid w:val="00020E1C"/>
    <w:rsid w:val="00020EFB"/>
    <w:rsid w:val="00020FE0"/>
    <w:rsid w:val="00025607"/>
    <w:rsid w:val="000315D6"/>
    <w:rsid w:val="000337BE"/>
    <w:rsid w:val="0003385F"/>
    <w:rsid w:val="000347BF"/>
    <w:rsid w:val="0003593B"/>
    <w:rsid w:val="00036662"/>
    <w:rsid w:val="0003683C"/>
    <w:rsid w:val="000408B3"/>
    <w:rsid w:val="00040F6A"/>
    <w:rsid w:val="00042E60"/>
    <w:rsid w:val="0004503C"/>
    <w:rsid w:val="00045E93"/>
    <w:rsid w:val="0004676B"/>
    <w:rsid w:val="00050424"/>
    <w:rsid w:val="00051928"/>
    <w:rsid w:val="00053293"/>
    <w:rsid w:val="000534A7"/>
    <w:rsid w:val="00054313"/>
    <w:rsid w:val="00054F1C"/>
    <w:rsid w:val="000558EA"/>
    <w:rsid w:val="00056E3D"/>
    <w:rsid w:val="0006049F"/>
    <w:rsid w:val="000631C2"/>
    <w:rsid w:val="0006430F"/>
    <w:rsid w:val="0006442E"/>
    <w:rsid w:val="000651BD"/>
    <w:rsid w:val="00066606"/>
    <w:rsid w:val="000668D9"/>
    <w:rsid w:val="0006694B"/>
    <w:rsid w:val="00070D49"/>
    <w:rsid w:val="00071AC8"/>
    <w:rsid w:val="00074695"/>
    <w:rsid w:val="00074D42"/>
    <w:rsid w:val="00076773"/>
    <w:rsid w:val="00076EDC"/>
    <w:rsid w:val="0007746E"/>
    <w:rsid w:val="000774C6"/>
    <w:rsid w:val="00080D26"/>
    <w:rsid w:val="00082084"/>
    <w:rsid w:val="00090F25"/>
    <w:rsid w:val="000915C1"/>
    <w:rsid w:val="000923BE"/>
    <w:rsid w:val="00093D43"/>
    <w:rsid w:val="0009415B"/>
    <w:rsid w:val="0009456B"/>
    <w:rsid w:val="000949DE"/>
    <w:rsid w:val="00094A70"/>
    <w:rsid w:val="00094E13"/>
    <w:rsid w:val="000953E6"/>
    <w:rsid w:val="00095E17"/>
    <w:rsid w:val="0009747D"/>
    <w:rsid w:val="00097615"/>
    <w:rsid w:val="000A0BFD"/>
    <w:rsid w:val="000A3449"/>
    <w:rsid w:val="000A355B"/>
    <w:rsid w:val="000A3DF5"/>
    <w:rsid w:val="000A4047"/>
    <w:rsid w:val="000A4BE8"/>
    <w:rsid w:val="000A5D31"/>
    <w:rsid w:val="000A60FB"/>
    <w:rsid w:val="000A7F05"/>
    <w:rsid w:val="000B0432"/>
    <w:rsid w:val="000B1C65"/>
    <w:rsid w:val="000B41B8"/>
    <w:rsid w:val="000B41F7"/>
    <w:rsid w:val="000B52EB"/>
    <w:rsid w:val="000B60B5"/>
    <w:rsid w:val="000B71C7"/>
    <w:rsid w:val="000C46EB"/>
    <w:rsid w:val="000C4C40"/>
    <w:rsid w:val="000C5C60"/>
    <w:rsid w:val="000C68C9"/>
    <w:rsid w:val="000D1133"/>
    <w:rsid w:val="000D41F8"/>
    <w:rsid w:val="000D4691"/>
    <w:rsid w:val="000D4D22"/>
    <w:rsid w:val="000D5C32"/>
    <w:rsid w:val="000D6211"/>
    <w:rsid w:val="000D7152"/>
    <w:rsid w:val="000E1480"/>
    <w:rsid w:val="000E1646"/>
    <w:rsid w:val="000E2630"/>
    <w:rsid w:val="000E4C4F"/>
    <w:rsid w:val="000E503E"/>
    <w:rsid w:val="000E547B"/>
    <w:rsid w:val="000E5A31"/>
    <w:rsid w:val="000E5C1D"/>
    <w:rsid w:val="000E609F"/>
    <w:rsid w:val="000E662F"/>
    <w:rsid w:val="000E6FC2"/>
    <w:rsid w:val="000E72D4"/>
    <w:rsid w:val="000F00B3"/>
    <w:rsid w:val="000F08A9"/>
    <w:rsid w:val="000F2313"/>
    <w:rsid w:val="000F272C"/>
    <w:rsid w:val="000F527D"/>
    <w:rsid w:val="000F5925"/>
    <w:rsid w:val="000F5C13"/>
    <w:rsid w:val="00100E64"/>
    <w:rsid w:val="00101C68"/>
    <w:rsid w:val="001028B4"/>
    <w:rsid w:val="00103D19"/>
    <w:rsid w:val="001043A7"/>
    <w:rsid w:val="00106FEE"/>
    <w:rsid w:val="001071C8"/>
    <w:rsid w:val="001104DB"/>
    <w:rsid w:val="001127CE"/>
    <w:rsid w:val="0011287F"/>
    <w:rsid w:val="00113AF5"/>
    <w:rsid w:val="00114603"/>
    <w:rsid w:val="00114E62"/>
    <w:rsid w:val="00116C48"/>
    <w:rsid w:val="00117421"/>
    <w:rsid w:val="0011755A"/>
    <w:rsid w:val="00117DD4"/>
    <w:rsid w:val="00120AB6"/>
    <w:rsid w:val="001230E7"/>
    <w:rsid w:val="00124348"/>
    <w:rsid w:val="001246C4"/>
    <w:rsid w:val="0012498A"/>
    <w:rsid w:val="00124D24"/>
    <w:rsid w:val="00125F75"/>
    <w:rsid w:val="00132A82"/>
    <w:rsid w:val="00134058"/>
    <w:rsid w:val="001359CA"/>
    <w:rsid w:val="00135A52"/>
    <w:rsid w:val="00137CA9"/>
    <w:rsid w:val="00140159"/>
    <w:rsid w:val="00141E48"/>
    <w:rsid w:val="00143263"/>
    <w:rsid w:val="0014331A"/>
    <w:rsid w:val="00144910"/>
    <w:rsid w:val="00144A19"/>
    <w:rsid w:val="00146A5C"/>
    <w:rsid w:val="001510BD"/>
    <w:rsid w:val="0015190A"/>
    <w:rsid w:val="00152F94"/>
    <w:rsid w:val="00153067"/>
    <w:rsid w:val="001543D2"/>
    <w:rsid w:val="00154602"/>
    <w:rsid w:val="00156B7F"/>
    <w:rsid w:val="001608B2"/>
    <w:rsid w:val="0016365D"/>
    <w:rsid w:val="00166210"/>
    <w:rsid w:val="00171308"/>
    <w:rsid w:val="00173D7F"/>
    <w:rsid w:val="001754C7"/>
    <w:rsid w:val="00175503"/>
    <w:rsid w:val="00175E02"/>
    <w:rsid w:val="00177148"/>
    <w:rsid w:val="00180BA7"/>
    <w:rsid w:val="001813C3"/>
    <w:rsid w:val="0018156C"/>
    <w:rsid w:val="001815B7"/>
    <w:rsid w:val="00185478"/>
    <w:rsid w:val="00185898"/>
    <w:rsid w:val="001858A4"/>
    <w:rsid w:val="00194C86"/>
    <w:rsid w:val="001967A4"/>
    <w:rsid w:val="001A13E0"/>
    <w:rsid w:val="001A19C0"/>
    <w:rsid w:val="001A1B18"/>
    <w:rsid w:val="001A2A52"/>
    <w:rsid w:val="001A3127"/>
    <w:rsid w:val="001A5249"/>
    <w:rsid w:val="001A55D9"/>
    <w:rsid w:val="001A65F8"/>
    <w:rsid w:val="001A7324"/>
    <w:rsid w:val="001B1616"/>
    <w:rsid w:val="001B4A5A"/>
    <w:rsid w:val="001B682C"/>
    <w:rsid w:val="001B6D60"/>
    <w:rsid w:val="001C2E3A"/>
    <w:rsid w:val="001C2E40"/>
    <w:rsid w:val="001C3537"/>
    <w:rsid w:val="001C43C3"/>
    <w:rsid w:val="001C4538"/>
    <w:rsid w:val="001C5A2E"/>
    <w:rsid w:val="001C7E4D"/>
    <w:rsid w:val="001D15E1"/>
    <w:rsid w:val="001D5219"/>
    <w:rsid w:val="001D7B4A"/>
    <w:rsid w:val="001E0B15"/>
    <w:rsid w:val="001E10BE"/>
    <w:rsid w:val="001E46DC"/>
    <w:rsid w:val="001E4763"/>
    <w:rsid w:val="001E523F"/>
    <w:rsid w:val="001E79C0"/>
    <w:rsid w:val="001F4C52"/>
    <w:rsid w:val="001F4ED8"/>
    <w:rsid w:val="001F55FD"/>
    <w:rsid w:val="001F7C76"/>
    <w:rsid w:val="0020390C"/>
    <w:rsid w:val="00206F07"/>
    <w:rsid w:val="00207757"/>
    <w:rsid w:val="00210946"/>
    <w:rsid w:val="00212A20"/>
    <w:rsid w:val="0021330E"/>
    <w:rsid w:val="00213F52"/>
    <w:rsid w:val="0022221C"/>
    <w:rsid w:val="002224D1"/>
    <w:rsid w:val="00223A61"/>
    <w:rsid w:val="00224A7D"/>
    <w:rsid w:val="00225C61"/>
    <w:rsid w:val="00227839"/>
    <w:rsid w:val="00227DA6"/>
    <w:rsid w:val="00231305"/>
    <w:rsid w:val="002341DB"/>
    <w:rsid w:val="002359D0"/>
    <w:rsid w:val="002417EC"/>
    <w:rsid w:val="0024305C"/>
    <w:rsid w:val="002469F5"/>
    <w:rsid w:val="00251F6C"/>
    <w:rsid w:val="00253616"/>
    <w:rsid w:val="00255FC9"/>
    <w:rsid w:val="0026047E"/>
    <w:rsid w:val="00261DBC"/>
    <w:rsid w:val="002626AA"/>
    <w:rsid w:val="00262AE8"/>
    <w:rsid w:val="00263409"/>
    <w:rsid w:val="00264793"/>
    <w:rsid w:val="00265A95"/>
    <w:rsid w:val="00267037"/>
    <w:rsid w:val="0027072E"/>
    <w:rsid w:val="00272DA2"/>
    <w:rsid w:val="0027336B"/>
    <w:rsid w:val="00274EA1"/>
    <w:rsid w:val="00276513"/>
    <w:rsid w:val="0028117E"/>
    <w:rsid w:val="00282940"/>
    <w:rsid w:val="00282F2F"/>
    <w:rsid w:val="002845A9"/>
    <w:rsid w:val="00286198"/>
    <w:rsid w:val="002877C7"/>
    <w:rsid w:val="00290DE2"/>
    <w:rsid w:val="002942EB"/>
    <w:rsid w:val="0029622C"/>
    <w:rsid w:val="002A0215"/>
    <w:rsid w:val="002A0F28"/>
    <w:rsid w:val="002A1D4C"/>
    <w:rsid w:val="002A25A2"/>
    <w:rsid w:val="002A311F"/>
    <w:rsid w:val="002A3B6D"/>
    <w:rsid w:val="002A3D2E"/>
    <w:rsid w:val="002A3F45"/>
    <w:rsid w:val="002A7792"/>
    <w:rsid w:val="002B1523"/>
    <w:rsid w:val="002B3A6F"/>
    <w:rsid w:val="002B428A"/>
    <w:rsid w:val="002B5671"/>
    <w:rsid w:val="002B63AA"/>
    <w:rsid w:val="002C090C"/>
    <w:rsid w:val="002C131B"/>
    <w:rsid w:val="002C23CF"/>
    <w:rsid w:val="002C2AE4"/>
    <w:rsid w:val="002C4F1C"/>
    <w:rsid w:val="002C55F0"/>
    <w:rsid w:val="002C6021"/>
    <w:rsid w:val="002D035A"/>
    <w:rsid w:val="002D04BB"/>
    <w:rsid w:val="002D0FEC"/>
    <w:rsid w:val="002D21EF"/>
    <w:rsid w:val="002D2503"/>
    <w:rsid w:val="002D2534"/>
    <w:rsid w:val="002D4B4A"/>
    <w:rsid w:val="002D5748"/>
    <w:rsid w:val="002D6B9B"/>
    <w:rsid w:val="002D79D8"/>
    <w:rsid w:val="002E3BF2"/>
    <w:rsid w:val="002E5AC8"/>
    <w:rsid w:val="002E7595"/>
    <w:rsid w:val="002E7A68"/>
    <w:rsid w:val="002F2E20"/>
    <w:rsid w:val="002F78C6"/>
    <w:rsid w:val="00302284"/>
    <w:rsid w:val="00302CF3"/>
    <w:rsid w:val="00302D7F"/>
    <w:rsid w:val="00303869"/>
    <w:rsid w:val="00303C63"/>
    <w:rsid w:val="003045B7"/>
    <w:rsid w:val="00304EFB"/>
    <w:rsid w:val="0030549B"/>
    <w:rsid w:val="00307936"/>
    <w:rsid w:val="003100DC"/>
    <w:rsid w:val="00311FA9"/>
    <w:rsid w:val="0031235C"/>
    <w:rsid w:val="003134D1"/>
    <w:rsid w:val="0031427A"/>
    <w:rsid w:val="00315C42"/>
    <w:rsid w:val="00316643"/>
    <w:rsid w:val="00320ED8"/>
    <w:rsid w:val="0032184C"/>
    <w:rsid w:val="00321B6D"/>
    <w:rsid w:val="00322034"/>
    <w:rsid w:val="00322A08"/>
    <w:rsid w:val="003248C6"/>
    <w:rsid w:val="003260D6"/>
    <w:rsid w:val="00327395"/>
    <w:rsid w:val="00327531"/>
    <w:rsid w:val="00331537"/>
    <w:rsid w:val="003329AE"/>
    <w:rsid w:val="0033329C"/>
    <w:rsid w:val="003333A1"/>
    <w:rsid w:val="0033559D"/>
    <w:rsid w:val="00336B55"/>
    <w:rsid w:val="00336BEA"/>
    <w:rsid w:val="00337FAF"/>
    <w:rsid w:val="00342152"/>
    <w:rsid w:val="0034268F"/>
    <w:rsid w:val="00344CCE"/>
    <w:rsid w:val="00345368"/>
    <w:rsid w:val="00346690"/>
    <w:rsid w:val="003473BC"/>
    <w:rsid w:val="003479E0"/>
    <w:rsid w:val="00352D8A"/>
    <w:rsid w:val="00355BED"/>
    <w:rsid w:val="00355D5A"/>
    <w:rsid w:val="00355E3E"/>
    <w:rsid w:val="0035729D"/>
    <w:rsid w:val="00357637"/>
    <w:rsid w:val="00357965"/>
    <w:rsid w:val="00360950"/>
    <w:rsid w:val="00362E98"/>
    <w:rsid w:val="00365A08"/>
    <w:rsid w:val="00365BE4"/>
    <w:rsid w:val="003665EC"/>
    <w:rsid w:val="003674AB"/>
    <w:rsid w:val="00370F23"/>
    <w:rsid w:val="00371306"/>
    <w:rsid w:val="0037204F"/>
    <w:rsid w:val="00372B38"/>
    <w:rsid w:val="0037449A"/>
    <w:rsid w:val="00377925"/>
    <w:rsid w:val="00380C13"/>
    <w:rsid w:val="0038238C"/>
    <w:rsid w:val="00382C8F"/>
    <w:rsid w:val="00384BC5"/>
    <w:rsid w:val="00386734"/>
    <w:rsid w:val="00390B32"/>
    <w:rsid w:val="00391580"/>
    <w:rsid w:val="00392182"/>
    <w:rsid w:val="0039233C"/>
    <w:rsid w:val="00393249"/>
    <w:rsid w:val="0039380F"/>
    <w:rsid w:val="00393AC2"/>
    <w:rsid w:val="003A3ECD"/>
    <w:rsid w:val="003A425C"/>
    <w:rsid w:val="003A65EE"/>
    <w:rsid w:val="003B17B6"/>
    <w:rsid w:val="003B1CDC"/>
    <w:rsid w:val="003B450B"/>
    <w:rsid w:val="003B482C"/>
    <w:rsid w:val="003B6F0B"/>
    <w:rsid w:val="003B6F6E"/>
    <w:rsid w:val="003B7720"/>
    <w:rsid w:val="003B7DA2"/>
    <w:rsid w:val="003C0792"/>
    <w:rsid w:val="003C1D53"/>
    <w:rsid w:val="003C30B9"/>
    <w:rsid w:val="003C372C"/>
    <w:rsid w:val="003C3B51"/>
    <w:rsid w:val="003C7063"/>
    <w:rsid w:val="003C7B1D"/>
    <w:rsid w:val="003D07DC"/>
    <w:rsid w:val="003D0D96"/>
    <w:rsid w:val="003D13A1"/>
    <w:rsid w:val="003D1A62"/>
    <w:rsid w:val="003D2C44"/>
    <w:rsid w:val="003D2D2A"/>
    <w:rsid w:val="003D3435"/>
    <w:rsid w:val="003D3CA2"/>
    <w:rsid w:val="003D5214"/>
    <w:rsid w:val="003D6997"/>
    <w:rsid w:val="003D6B65"/>
    <w:rsid w:val="003D6BB5"/>
    <w:rsid w:val="003E071A"/>
    <w:rsid w:val="003E162E"/>
    <w:rsid w:val="003E1D46"/>
    <w:rsid w:val="003E3E4D"/>
    <w:rsid w:val="003E5435"/>
    <w:rsid w:val="003E5ABA"/>
    <w:rsid w:val="003E6A11"/>
    <w:rsid w:val="003E6EFE"/>
    <w:rsid w:val="003F1B6A"/>
    <w:rsid w:val="003F20EA"/>
    <w:rsid w:val="003F43D8"/>
    <w:rsid w:val="003F4589"/>
    <w:rsid w:val="003F720F"/>
    <w:rsid w:val="003F7FA8"/>
    <w:rsid w:val="00400E34"/>
    <w:rsid w:val="0040207F"/>
    <w:rsid w:val="0040250E"/>
    <w:rsid w:val="00402AAF"/>
    <w:rsid w:val="00403DA3"/>
    <w:rsid w:val="00405A98"/>
    <w:rsid w:val="00410D88"/>
    <w:rsid w:val="004119A3"/>
    <w:rsid w:val="004140E3"/>
    <w:rsid w:val="004144AB"/>
    <w:rsid w:val="0041489C"/>
    <w:rsid w:val="0041645A"/>
    <w:rsid w:val="004169E1"/>
    <w:rsid w:val="00417136"/>
    <w:rsid w:val="0042136E"/>
    <w:rsid w:val="00422319"/>
    <w:rsid w:val="0042251F"/>
    <w:rsid w:val="00425016"/>
    <w:rsid w:val="00426F9A"/>
    <w:rsid w:val="00427041"/>
    <w:rsid w:val="00430963"/>
    <w:rsid w:val="00431005"/>
    <w:rsid w:val="00431FE3"/>
    <w:rsid w:val="00432174"/>
    <w:rsid w:val="004332D8"/>
    <w:rsid w:val="00437493"/>
    <w:rsid w:val="00437B52"/>
    <w:rsid w:val="00437B70"/>
    <w:rsid w:val="00442FC8"/>
    <w:rsid w:val="00445DA7"/>
    <w:rsid w:val="004474BF"/>
    <w:rsid w:val="00450F45"/>
    <w:rsid w:val="004556A3"/>
    <w:rsid w:val="00455CAB"/>
    <w:rsid w:val="00460A1A"/>
    <w:rsid w:val="004623C3"/>
    <w:rsid w:val="00464C9E"/>
    <w:rsid w:val="0047327E"/>
    <w:rsid w:val="00473DF3"/>
    <w:rsid w:val="00476450"/>
    <w:rsid w:val="004771D9"/>
    <w:rsid w:val="00480A73"/>
    <w:rsid w:val="00480CE3"/>
    <w:rsid w:val="004873BC"/>
    <w:rsid w:val="00487969"/>
    <w:rsid w:val="00490D62"/>
    <w:rsid w:val="00491FF0"/>
    <w:rsid w:val="0049382F"/>
    <w:rsid w:val="004A12D0"/>
    <w:rsid w:val="004A23A2"/>
    <w:rsid w:val="004A3D28"/>
    <w:rsid w:val="004A3EF1"/>
    <w:rsid w:val="004A406B"/>
    <w:rsid w:val="004A428D"/>
    <w:rsid w:val="004A6144"/>
    <w:rsid w:val="004A644E"/>
    <w:rsid w:val="004A755B"/>
    <w:rsid w:val="004A75A3"/>
    <w:rsid w:val="004A7D38"/>
    <w:rsid w:val="004A7ECC"/>
    <w:rsid w:val="004A7F65"/>
    <w:rsid w:val="004B0B58"/>
    <w:rsid w:val="004B39F1"/>
    <w:rsid w:val="004B4AD8"/>
    <w:rsid w:val="004B5542"/>
    <w:rsid w:val="004B69F2"/>
    <w:rsid w:val="004B7D38"/>
    <w:rsid w:val="004C186A"/>
    <w:rsid w:val="004C1F42"/>
    <w:rsid w:val="004C464F"/>
    <w:rsid w:val="004C4857"/>
    <w:rsid w:val="004C4EEA"/>
    <w:rsid w:val="004C625E"/>
    <w:rsid w:val="004C74BE"/>
    <w:rsid w:val="004D0409"/>
    <w:rsid w:val="004D2003"/>
    <w:rsid w:val="004D2362"/>
    <w:rsid w:val="004D2796"/>
    <w:rsid w:val="004D2FB1"/>
    <w:rsid w:val="004E10FA"/>
    <w:rsid w:val="004E162D"/>
    <w:rsid w:val="004E23EE"/>
    <w:rsid w:val="004E45F4"/>
    <w:rsid w:val="004E496C"/>
    <w:rsid w:val="004E5C6A"/>
    <w:rsid w:val="004E689D"/>
    <w:rsid w:val="004F0D59"/>
    <w:rsid w:val="004F4262"/>
    <w:rsid w:val="004F4A9E"/>
    <w:rsid w:val="004F571B"/>
    <w:rsid w:val="004F70FB"/>
    <w:rsid w:val="004F776B"/>
    <w:rsid w:val="005000E6"/>
    <w:rsid w:val="0050093E"/>
    <w:rsid w:val="00500CD3"/>
    <w:rsid w:val="00500EE2"/>
    <w:rsid w:val="0050295E"/>
    <w:rsid w:val="0050346D"/>
    <w:rsid w:val="00511EC6"/>
    <w:rsid w:val="00511F73"/>
    <w:rsid w:val="0051478B"/>
    <w:rsid w:val="005149DB"/>
    <w:rsid w:val="0051606D"/>
    <w:rsid w:val="00517D5A"/>
    <w:rsid w:val="00517F7A"/>
    <w:rsid w:val="005247B9"/>
    <w:rsid w:val="005256C5"/>
    <w:rsid w:val="00525F8B"/>
    <w:rsid w:val="00527A85"/>
    <w:rsid w:val="00530BF6"/>
    <w:rsid w:val="00530C52"/>
    <w:rsid w:val="00530DA3"/>
    <w:rsid w:val="00531494"/>
    <w:rsid w:val="005319BB"/>
    <w:rsid w:val="00532310"/>
    <w:rsid w:val="00532E13"/>
    <w:rsid w:val="00533067"/>
    <w:rsid w:val="00533480"/>
    <w:rsid w:val="005338C9"/>
    <w:rsid w:val="00533FEF"/>
    <w:rsid w:val="00534371"/>
    <w:rsid w:val="00534F75"/>
    <w:rsid w:val="00537BB3"/>
    <w:rsid w:val="00540D7B"/>
    <w:rsid w:val="005432B5"/>
    <w:rsid w:val="00543C0A"/>
    <w:rsid w:val="00544B2F"/>
    <w:rsid w:val="0054569F"/>
    <w:rsid w:val="00545782"/>
    <w:rsid w:val="00545D87"/>
    <w:rsid w:val="0054632C"/>
    <w:rsid w:val="00546A6E"/>
    <w:rsid w:val="00551D8C"/>
    <w:rsid w:val="00555656"/>
    <w:rsid w:val="005605BC"/>
    <w:rsid w:val="00561A6C"/>
    <w:rsid w:val="00563767"/>
    <w:rsid w:val="005640FB"/>
    <w:rsid w:val="005646A8"/>
    <w:rsid w:val="00566842"/>
    <w:rsid w:val="00566B7C"/>
    <w:rsid w:val="00566DD9"/>
    <w:rsid w:val="00572DEE"/>
    <w:rsid w:val="00572EF6"/>
    <w:rsid w:val="0057362B"/>
    <w:rsid w:val="00573AB5"/>
    <w:rsid w:val="005741FF"/>
    <w:rsid w:val="005742A5"/>
    <w:rsid w:val="00574BA1"/>
    <w:rsid w:val="00580C6D"/>
    <w:rsid w:val="00582455"/>
    <w:rsid w:val="00584A81"/>
    <w:rsid w:val="00584CF8"/>
    <w:rsid w:val="00585BC5"/>
    <w:rsid w:val="005865B4"/>
    <w:rsid w:val="00586BA6"/>
    <w:rsid w:val="005871ED"/>
    <w:rsid w:val="00591192"/>
    <w:rsid w:val="005943C5"/>
    <w:rsid w:val="005967B2"/>
    <w:rsid w:val="005A0662"/>
    <w:rsid w:val="005A0DF5"/>
    <w:rsid w:val="005A18AE"/>
    <w:rsid w:val="005A384B"/>
    <w:rsid w:val="005A405C"/>
    <w:rsid w:val="005A506D"/>
    <w:rsid w:val="005A5F6A"/>
    <w:rsid w:val="005B0B3B"/>
    <w:rsid w:val="005B10D2"/>
    <w:rsid w:val="005B1F3B"/>
    <w:rsid w:val="005B3EB8"/>
    <w:rsid w:val="005B4BF1"/>
    <w:rsid w:val="005B53B7"/>
    <w:rsid w:val="005B6FCD"/>
    <w:rsid w:val="005C1806"/>
    <w:rsid w:val="005C2C0F"/>
    <w:rsid w:val="005C513D"/>
    <w:rsid w:val="005D1312"/>
    <w:rsid w:val="005D1DB6"/>
    <w:rsid w:val="005D2CBA"/>
    <w:rsid w:val="005D406D"/>
    <w:rsid w:val="005D5D1F"/>
    <w:rsid w:val="005D5D86"/>
    <w:rsid w:val="005D7F9C"/>
    <w:rsid w:val="005E14DB"/>
    <w:rsid w:val="005E1FD3"/>
    <w:rsid w:val="005F3A80"/>
    <w:rsid w:val="005F42F5"/>
    <w:rsid w:val="005F4AD7"/>
    <w:rsid w:val="00600486"/>
    <w:rsid w:val="00600926"/>
    <w:rsid w:val="006027A9"/>
    <w:rsid w:val="00602C54"/>
    <w:rsid w:val="00603AA4"/>
    <w:rsid w:val="006047B7"/>
    <w:rsid w:val="00605887"/>
    <w:rsid w:val="00606CE8"/>
    <w:rsid w:val="00610673"/>
    <w:rsid w:val="006118BC"/>
    <w:rsid w:val="0061288B"/>
    <w:rsid w:val="00612894"/>
    <w:rsid w:val="0061373E"/>
    <w:rsid w:val="00616F12"/>
    <w:rsid w:val="00617485"/>
    <w:rsid w:val="0062018A"/>
    <w:rsid w:val="00623145"/>
    <w:rsid w:val="00624215"/>
    <w:rsid w:val="0062577E"/>
    <w:rsid w:val="00626D63"/>
    <w:rsid w:val="00630A57"/>
    <w:rsid w:val="006312F9"/>
    <w:rsid w:val="006313E0"/>
    <w:rsid w:val="00634107"/>
    <w:rsid w:val="00634722"/>
    <w:rsid w:val="0063498F"/>
    <w:rsid w:val="00635AA1"/>
    <w:rsid w:val="00635C8F"/>
    <w:rsid w:val="00636371"/>
    <w:rsid w:val="00636E80"/>
    <w:rsid w:val="00640055"/>
    <w:rsid w:val="006403D3"/>
    <w:rsid w:val="0064094F"/>
    <w:rsid w:val="00640DC6"/>
    <w:rsid w:val="00642222"/>
    <w:rsid w:val="006467ED"/>
    <w:rsid w:val="00647EBC"/>
    <w:rsid w:val="00653288"/>
    <w:rsid w:val="00655361"/>
    <w:rsid w:val="0065580C"/>
    <w:rsid w:val="00656B98"/>
    <w:rsid w:val="00660FBC"/>
    <w:rsid w:val="00662AE4"/>
    <w:rsid w:val="006647B3"/>
    <w:rsid w:val="00665B56"/>
    <w:rsid w:val="00666257"/>
    <w:rsid w:val="00667579"/>
    <w:rsid w:val="006702FA"/>
    <w:rsid w:val="00670405"/>
    <w:rsid w:val="00671031"/>
    <w:rsid w:val="00671746"/>
    <w:rsid w:val="006721F4"/>
    <w:rsid w:val="006727AD"/>
    <w:rsid w:val="006739EB"/>
    <w:rsid w:val="00673AA8"/>
    <w:rsid w:val="00674648"/>
    <w:rsid w:val="00676BA4"/>
    <w:rsid w:val="00677A4D"/>
    <w:rsid w:val="0068184C"/>
    <w:rsid w:val="00681DA9"/>
    <w:rsid w:val="00682B5D"/>
    <w:rsid w:val="00685071"/>
    <w:rsid w:val="00686A09"/>
    <w:rsid w:val="00687967"/>
    <w:rsid w:val="006914ED"/>
    <w:rsid w:val="0069330E"/>
    <w:rsid w:val="0069333B"/>
    <w:rsid w:val="006947AE"/>
    <w:rsid w:val="00695391"/>
    <w:rsid w:val="006958C7"/>
    <w:rsid w:val="006A20E3"/>
    <w:rsid w:val="006A2287"/>
    <w:rsid w:val="006A2BBA"/>
    <w:rsid w:val="006A3269"/>
    <w:rsid w:val="006A370E"/>
    <w:rsid w:val="006A540A"/>
    <w:rsid w:val="006A74F7"/>
    <w:rsid w:val="006B114D"/>
    <w:rsid w:val="006B1524"/>
    <w:rsid w:val="006B15CE"/>
    <w:rsid w:val="006B1CA3"/>
    <w:rsid w:val="006B7CA6"/>
    <w:rsid w:val="006C061D"/>
    <w:rsid w:val="006C07D9"/>
    <w:rsid w:val="006C09C1"/>
    <w:rsid w:val="006C0DC8"/>
    <w:rsid w:val="006C1020"/>
    <w:rsid w:val="006C3035"/>
    <w:rsid w:val="006C7C53"/>
    <w:rsid w:val="006D0821"/>
    <w:rsid w:val="006D223C"/>
    <w:rsid w:val="006D235E"/>
    <w:rsid w:val="006D2FDA"/>
    <w:rsid w:val="006D35CC"/>
    <w:rsid w:val="006D430E"/>
    <w:rsid w:val="006D4F69"/>
    <w:rsid w:val="006D5CB7"/>
    <w:rsid w:val="006D5F26"/>
    <w:rsid w:val="006E01A3"/>
    <w:rsid w:val="006E4BC1"/>
    <w:rsid w:val="006E55D4"/>
    <w:rsid w:val="006E5C99"/>
    <w:rsid w:val="006E627E"/>
    <w:rsid w:val="006E77B3"/>
    <w:rsid w:val="006F0453"/>
    <w:rsid w:val="006F269D"/>
    <w:rsid w:val="006F57A6"/>
    <w:rsid w:val="006F68FB"/>
    <w:rsid w:val="006F76FA"/>
    <w:rsid w:val="006F786B"/>
    <w:rsid w:val="006F7FB7"/>
    <w:rsid w:val="00700AA6"/>
    <w:rsid w:val="00702840"/>
    <w:rsid w:val="00705F1E"/>
    <w:rsid w:val="00706814"/>
    <w:rsid w:val="007076A0"/>
    <w:rsid w:val="007079A0"/>
    <w:rsid w:val="00710F0A"/>
    <w:rsid w:val="00714ABD"/>
    <w:rsid w:val="00714E6B"/>
    <w:rsid w:val="00720B69"/>
    <w:rsid w:val="00723D57"/>
    <w:rsid w:val="00726FAA"/>
    <w:rsid w:val="00727552"/>
    <w:rsid w:val="007275D6"/>
    <w:rsid w:val="00727B74"/>
    <w:rsid w:val="00732ACC"/>
    <w:rsid w:val="00733C8E"/>
    <w:rsid w:val="00734F1C"/>
    <w:rsid w:val="00736841"/>
    <w:rsid w:val="00736F61"/>
    <w:rsid w:val="00741558"/>
    <w:rsid w:val="00742836"/>
    <w:rsid w:val="007429F9"/>
    <w:rsid w:val="00742C32"/>
    <w:rsid w:val="00742F01"/>
    <w:rsid w:val="007463CF"/>
    <w:rsid w:val="00746674"/>
    <w:rsid w:val="0075070C"/>
    <w:rsid w:val="007525C5"/>
    <w:rsid w:val="00752740"/>
    <w:rsid w:val="00752DD7"/>
    <w:rsid w:val="00753195"/>
    <w:rsid w:val="00753B3B"/>
    <w:rsid w:val="007541E9"/>
    <w:rsid w:val="00754D46"/>
    <w:rsid w:val="0075614A"/>
    <w:rsid w:val="0075769B"/>
    <w:rsid w:val="00757E9D"/>
    <w:rsid w:val="00760F66"/>
    <w:rsid w:val="00762437"/>
    <w:rsid w:val="007636E7"/>
    <w:rsid w:val="007638A9"/>
    <w:rsid w:val="0076413B"/>
    <w:rsid w:val="00765A5B"/>
    <w:rsid w:val="00767E46"/>
    <w:rsid w:val="00771539"/>
    <w:rsid w:val="00771F8B"/>
    <w:rsid w:val="00772287"/>
    <w:rsid w:val="00772643"/>
    <w:rsid w:val="00774AE0"/>
    <w:rsid w:val="0077514C"/>
    <w:rsid w:val="00775A94"/>
    <w:rsid w:val="0077690B"/>
    <w:rsid w:val="007776FA"/>
    <w:rsid w:val="00777AA6"/>
    <w:rsid w:val="0078190C"/>
    <w:rsid w:val="0078565F"/>
    <w:rsid w:val="007856B3"/>
    <w:rsid w:val="00787FA2"/>
    <w:rsid w:val="00790C6E"/>
    <w:rsid w:val="00790DEC"/>
    <w:rsid w:val="00794C77"/>
    <w:rsid w:val="00795B8B"/>
    <w:rsid w:val="00795CAE"/>
    <w:rsid w:val="007A10B0"/>
    <w:rsid w:val="007A165A"/>
    <w:rsid w:val="007A1678"/>
    <w:rsid w:val="007A33C7"/>
    <w:rsid w:val="007A568A"/>
    <w:rsid w:val="007A7E2E"/>
    <w:rsid w:val="007B39E4"/>
    <w:rsid w:val="007B3E2E"/>
    <w:rsid w:val="007B48A6"/>
    <w:rsid w:val="007B4D04"/>
    <w:rsid w:val="007B4D98"/>
    <w:rsid w:val="007B63DD"/>
    <w:rsid w:val="007B713D"/>
    <w:rsid w:val="007C27FE"/>
    <w:rsid w:val="007C4E55"/>
    <w:rsid w:val="007C5944"/>
    <w:rsid w:val="007C5C84"/>
    <w:rsid w:val="007D391F"/>
    <w:rsid w:val="007D5BCF"/>
    <w:rsid w:val="007D5CFE"/>
    <w:rsid w:val="007E0F8C"/>
    <w:rsid w:val="007E131E"/>
    <w:rsid w:val="007E3328"/>
    <w:rsid w:val="007E3AC6"/>
    <w:rsid w:val="007E45DB"/>
    <w:rsid w:val="007F0018"/>
    <w:rsid w:val="007F12CF"/>
    <w:rsid w:val="007F1E33"/>
    <w:rsid w:val="007F2C05"/>
    <w:rsid w:val="007F2EFA"/>
    <w:rsid w:val="007F45FB"/>
    <w:rsid w:val="007F49F2"/>
    <w:rsid w:val="007F5F7F"/>
    <w:rsid w:val="007F623E"/>
    <w:rsid w:val="007F63DD"/>
    <w:rsid w:val="007F69C0"/>
    <w:rsid w:val="008001FB"/>
    <w:rsid w:val="00800289"/>
    <w:rsid w:val="00800D5C"/>
    <w:rsid w:val="00803D6D"/>
    <w:rsid w:val="00803DAC"/>
    <w:rsid w:val="008046F1"/>
    <w:rsid w:val="008063B4"/>
    <w:rsid w:val="0080647F"/>
    <w:rsid w:val="0080755A"/>
    <w:rsid w:val="00810D8A"/>
    <w:rsid w:val="0081116F"/>
    <w:rsid w:val="00811945"/>
    <w:rsid w:val="00811D49"/>
    <w:rsid w:val="00812EF2"/>
    <w:rsid w:val="00814A45"/>
    <w:rsid w:val="00814C3D"/>
    <w:rsid w:val="0081568C"/>
    <w:rsid w:val="00815ACA"/>
    <w:rsid w:val="00815EB4"/>
    <w:rsid w:val="0081652A"/>
    <w:rsid w:val="008228A4"/>
    <w:rsid w:val="00823FED"/>
    <w:rsid w:val="00826E52"/>
    <w:rsid w:val="008271A5"/>
    <w:rsid w:val="00827BBF"/>
    <w:rsid w:val="00831102"/>
    <w:rsid w:val="008314D3"/>
    <w:rsid w:val="00831FFA"/>
    <w:rsid w:val="00833CEC"/>
    <w:rsid w:val="00833E31"/>
    <w:rsid w:val="008344B0"/>
    <w:rsid w:val="00841974"/>
    <w:rsid w:val="008424A4"/>
    <w:rsid w:val="00843C74"/>
    <w:rsid w:val="008471A1"/>
    <w:rsid w:val="00847BB7"/>
    <w:rsid w:val="00853F80"/>
    <w:rsid w:val="00853FA3"/>
    <w:rsid w:val="00857A60"/>
    <w:rsid w:val="00861214"/>
    <w:rsid w:val="00861361"/>
    <w:rsid w:val="00861538"/>
    <w:rsid w:val="00863C99"/>
    <w:rsid w:val="0086483A"/>
    <w:rsid w:val="00864A29"/>
    <w:rsid w:val="008666D7"/>
    <w:rsid w:val="00867975"/>
    <w:rsid w:val="00867E3A"/>
    <w:rsid w:val="00870E57"/>
    <w:rsid w:val="008711B5"/>
    <w:rsid w:val="00871D5F"/>
    <w:rsid w:val="0087328E"/>
    <w:rsid w:val="00875330"/>
    <w:rsid w:val="00880317"/>
    <w:rsid w:val="00881D8D"/>
    <w:rsid w:val="00881E4B"/>
    <w:rsid w:val="00885C23"/>
    <w:rsid w:val="00885DEC"/>
    <w:rsid w:val="00887590"/>
    <w:rsid w:val="00887603"/>
    <w:rsid w:val="00892F8D"/>
    <w:rsid w:val="00893271"/>
    <w:rsid w:val="00893C5C"/>
    <w:rsid w:val="00893CA8"/>
    <w:rsid w:val="00894428"/>
    <w:rsid w:val="008955F5"/>
    <w:rsid w:val="008975EF"/>
    <w:rsid w:val="008A0A1C"/>
    <w:rsid w:val="008A1C1E"/>
    <w:rsid w:val="008A1FDA"/>
    <w:rsid w:val="008A2599"/>
    <w:rsid w:val="008A27B8"/>
    <w:rsid w:val="008A7D8B"/>
    <w:rsid w:val="008B3232"/>
    <w:rsid w:val="008B4BE6"/>
    <w:rsid w:val="008B4C82"/>
    <w:rsid w:val="008B5205"/>
    <w:rsid w:val="008B7A8F"/>
    <w:rsid w:val="008B7E55"/>
    <w:rsid w:val="008C1809"/>
    <w:rsid w:val="008C18E1"/>
    <w:rsid w:val="008C5363"/>
    <w:rsid w:val="008C5982"/>
    <w:rsid w:val="008D0AEA"/>
    <w:rsid w:val="008D3627"/>
    <w:rsid w:val="008D5724"/>
    <w:rsid w:val="008D5DF6"/>
    <w:rsid w:val="008D637B"/>
    <w:rsid w:val="008E60A3"/>
    <w:rsid w:val="008E676D"/>
    <w:rsid w:val="008E6D94"/>
    <w:rsid w:val="008F2617"/>
    <w:rsid w:val="008F55B8"/>
    <w:rsid w:val="008F7068"/>
    <w:rsid w:val="008F7A82"/>
    <w:rsid w:val="00900391"/>
    <w:rsid w:val="00900D7F"/>
    <w:rsid w:val="00901C4F"/>
    <w:rsid w:val="00905842"/>
    <w:rsid w:val="0090726A"/>
    <w:rsid w:val="00907F82"/>
    <w:rsid w:val="0091091C"/>
    <w:rsid w:val="009111B1"/>
    <w:rsid w:val="00913339"/>
    <w:rsid w:val="00914DA3"/>
    <w:rsid w:val="00917884"/>
    <w:rsid w:val="00920354"/>
    <w:rsid w:val="00921DD0"/>
    <w:rsid w:val="00922388"/>
    <w:rsid w:val="0092265B"/>
    <w:rsid w:val="00922FC2"/>
    <w:rsid w:val="00923B68"/>
    <w:rsid w:val="00924EB2"/>
    <w:rsid w:val="00931027"/>
    <w:rsid w:val="00931105"/>
    <w:rsid w:val="0093258E"/>
    <w:rsid w:val="00934ED0"/>
    <w:rsid w:val="0093596E"/>
    <w:rsid w:val="00936DDC"/>
    <w:rsid w:val="009377A2"/>
    <w:rsid w:val="00937AE0"/>
    <w:rsid w:val="00940B85"/>
    <w:rsid w:val="00941597"/>
    <w:rsid w:val="00942C82"/>
    <w:rsid w:val="00943D37"/>
    <w:rsid w:val="00943FCA"/>
    <w:rsid w:val="009459C6"/>
    <w:rsid w:val="0094791D"/>
    <w:rsid w:val="0094797A"/>
    <w:rsid w:val="00947D61"/>
    <w:rsid w:val="00951BCB"/>
    <w:rsid w:val="00952C25"/>
    <w:rsid w:val="009539E7"/>
    <w:rsid w:val="00956C48"/>
    <w:rsid w:val="009606B4"/>
    <w:rsid w:val="00960A41"/>
    <w:rsid w:val="00962ADB"/>
    <w:rsid w:val="00962E8B"/>
    <w:rsid w:val="0097002C"/>
    <w:rsid w:val="00972C2F"/>
    <w:rsid w:val="00973095"/>
    <w:rsid w:val="00973483"/>
    <w:rsid w:val="009748BD"/>
    <w:rsid w:val="00974A75"/>
    <w:rsid w:val="00975420"/>
    <w:rsid w:val="0098232F"/>
    <w:rsid w:val="00982341"/>
    <w:rsid w:val="0098402C"/>
    <w:rsid w:val="009863E5"/>
    <w:rsid w:val="0098716F"/>
    <w:rsid w:val="00990BA0"/>
    <w:rsid w:val="00990ED8"/>
    <w:rsid w:val="009919C8"/>
    <w:rsid w:val="00991D35"/>
    <w:rsid w:val="00992FA4"/>
    <w:rsid w:val="009939C9"/>
    <w:rsid w:val="0099401B"/>
    <w:rsid w:val="00994F60"/>
    <w:rsid w:val="0099514D"/>
    <w:rsid w:val="00995E71"/>
    <w:rsid w:val="00996567"/>
    <w:rsid w:val="00997BF4"/>
    <w:rsid w:val="009A1483"/>
    <w:rsid w:val="009A180B"/>
    <w:rsid w:val="009A1BC5"/>
    <w:rsid w:val="009A4793"/>
    <w:rsid w:val="009A55F8"/>
    <w:rsid w:val="009A7401"/>
    <w:rsid w:val="009B15D0"/>
    <w:rsid w:val="009B2968"/>
    <w:rsid w:val="009B32AA"/>
    <w:rsid w:val="009B41F2"/>
    <w:rsid w:val="009B4924"/>
    <w:rsid w:val="009B5344"/>
    <w:rsid w:val="009B5620"/>
    <w:rsid w:val="009B5896"/>
    <w:rsid w:val="009C04E4"/>
    <w:rsid w:val="009C08F6"/>
    <w:rsid w:val="009C0C8D"/>
    <w:rsid w:val="009C16AD"/>
    <w:rsid w:val="009C29D7"/>
    <w:rsid w:val="009C2F67"/>
    <w:rsid w:val="009C3669"/>
    <w:rsid w:val="009C4007"/>
    <w:rsid w:val="009C4690"/>
    <w:rsid w:val="009C7E94"/>
    <w:rsid w:val="009D0541"/>
    <w:rsid w:val="009D0CAC"/>
    <w:rsid w:val="009D0ECD"/>
    <w:rsid w:val="009D1315"/>
    <w:rsid w:val="009D1596"/>
    <w:rsid w:val="009D17B1"/>
    <w:rsid w:val="009D1C67"/>
    <w:rsid w:val="009D25D6"/>
    <w:rsid w:val="009D307F"/>
    <w:rsid w:val="009D3329"/>
    <w:rsid w:val="009D7B9E"/>
    <w:rsid w:val="009E09AA"/>
    <w:rsid w:val="009E23AD"/>
    <w:rsid w:val="009E2FBA"/>
    <w:rsid w:val="009E636D"/>
    <w:rsid w:val="009E65EC"/>
    <w:rsid w:val="009E775C"/>
    <w:rsid w:val="009F0BE5"/>
    <w:rsid w:val="009F1717"/>
    <w:rsid w:val="009F33E0"/>
    <w:rsid w:val="009F3EAC"/>
    <w:rsid w:val="009F499D"/>
    <w:rsid w:val="009F5345"/>
    <w:rsid w:val="009F6501"/>
    <w:rsid w:val="009F6E66"/>
    <w:rsid w:val="00A03B18"/>
    <w:rsid w:val="00A03CF1"/>
    <w:rsid w:val="00A04197"/>
    <w:rsid w:val="00A074F9"/>
    <w:rsid w:val="00A07B39"/>
    <w:rsid w:val="00A11C45"/>
    <w:rsid w:val="00A121B5"/>
    <w:rsid w:val="00A12E3A"/>
    <w:rsid w:val="00A177AD"/>
    <w:rsid w:val="00A17C43"/>
    <w:rsid w:val="00A17CEE"/>
    <w:rsid w:val="00A22EA7"/>
    <w:rsid w:val="00A23016"/>
    <w:rsid w:val="00A23240"/>
    <w:rsid w:val="00A248B1"/>
    <w:rsid w:val="00A320C6"/>
    <w:rsid w:val="00A33361"/>
    <w:rsid w:val="00A340ED"/>
    <w:rsid w:val="00A34251"/>
    <w:rsid w:val="00A34A6E"/>
    <w:rsid w:val="00A36EC9"/>
    <w:rsid w:val="00A373B5"/>
    <w:rsid w:val="00A423E9"/>
    <w:rsid w:val="00A426A9"/>
    <w:rsid w:val="00A42AB4"/>
    <w:rsid w:val="00A4515C"/>
    <w:rsid w:val="00A47C4B"/>
    <w:rsid w:val="00A50A86"/>
    <w:rsid w:val="00A521EC"/>
    <w:rsid w:val="00A5395D"/>
    <w:rsid w:val="00A5477C"/>
    <w:rsid w:val="00A54B91"/>
    <w:rsid w:val="00A54BC8"/>
    <w:rsid w:val="00A55BB0"/>
    <w:rsid w:val="00A56066"/>
    <w:rsid w:val="00A635A1"/>
    <w:rsid w:val="00A64334"/>
    <w:rsid w:val="00A65CE2"/>
    <w:rsid w:val="00A675C7"/>
    <w:rsid w:val="00A7158B"/>
    <w:rsid w:val="00A72FCA"/>
    <w:rsid w:val="00A74B7C"/>
    <w:rsid w:val="00A76033"/>
    <w:rsid w:val="00A7664E"/>
    <w:rsid w:val="00A76C95"/>
    <w:rsid w:val="00A80122"/>
    <w:rsid w:val="00A81BCA"/>
    <w:rsid w:val="00A81DCD"/>
    <w:rsid w:val="00A81EEA"/>
    <w:rsid w:val="00A82836"/>
    <w:rsid w:val="00A8292B"/>
    <w:rsid w:val="00A833C2"/>
    <w:rsid w:val="00A856A2"/>
    <w:rsid w:val="00A85C5C"/>
    <w:rsid w:val="00A91512"/>
    <w:rsid w:val="00A92B61"/>
    <w:rsid w:val="00A94D1C"/>
    <w:rsid w:val="00A95A7A"/>
    <w:rsid w:val="00A96FD3"/>
    <w:rsid w:val="00A97C4D"/>
    <w:rsid w:val="00A97C98"/>
    <w:rsid w:val="00AA0405"/>
    <w:rsid w:val="00AA072D"/>
    <w:rsid w:val="00AA0ED0"/>
    <w:rsid w:val="00AA12A0"/>
    <w:rsid w:val="00AA1E8A"/>
    <w:rsid w:val="00AA25BE"/>
    <w:rsid w:val="00AA29A2"/>
    <w:rsid w:val="00AA540D"/>
    <w:rsid w:val="00AA5905"/>
    <w:rsid w:val="00AA7009"/>
    <w:rsid w:val="00AA74DE"/>
    <w:rsid w:val="00AA7A90"/>
    <w:rsid w:val="00AB1A80"/>
    <w:rsid w:val="00AB2533"/>
    <w:rsid w:val="00AB3029"/>
    <w:rsid w:val="00AB6AE4"/>
    <w:rsid w:val="00AB6E66"/>
    <w:rsid w:val="00AB7144"/>
    <w:rsid w:val="00AC0BF9"/>
    <w:rsid w:val="00AC2041"/>
    <w:rsid w:val="00AC2E5C"/>
    <w:rsid w:val="00AC5FF0"/>
    <w:rsid w:val="00AC7215"/>
    <w:rsid w:val="00AC7AC0"/>
    <w:rsid w:val="00AD0C3D"/>
    <w:rsid w:val="00AD1FB5"/>
    <w:rsid w:val="00AD38F0"/>
    <w:rsid w:val="00AD6DA8"/>
    <w:rsid w:val="00AD7DF9"/>
    <w:rsid w:val="00AE0A6D"/>
    <w:rsid w:val="00AE1E67"/>
    <w:rsid w:val="00AE3820"/>
    <w:rsid w:val="00AE50B0"/>
    <w:rsid w:val="00AE59C3"/>
    <w:rsid w:val="00AE7081"/>
    <w:rsid w:val="00AE716A"/>
    <w:rsid w:val="00AE7893"/>
    <w:rsid w:val="00AF2474"/>
    <w:rsid w:val="00AF3212"/>
    <w:rsid w:val="00AF37F0"/>
    <w:rsid w:val="00AF4236"/>
    <w:rsid w:val="00B0086D"/>
    <w:rsid w:val="00B017F2"/>
    <w:rsid w:val="00B02C25"/>
    <w:rsid w:val="00B03409"/>
    <w:rsid w:val="00B03D50"/>
    <w:rsid w:val="00B03EAE"/>
    <w:rsid w:val="00B0418C"/>
    <w:rsid w:val="00B05EC8"/>
    <w:rsid w:val="00B06A89"/>
    <w:rsid w:val="00B15681"/>
    <w:rsid w:val="00B15BBC"/>
    <w:rsid w:val="00B16DDA"/>
    <w:rsid w:val="00B16FB0"/>
    <w:rsid w:val="00B1728F"/>
    <w:rsid w:val="00B226AC"/>
    <w:rsid w:val="00B22FDF"/>
    <w:rsid w:val="00B2356E"/>
    <w:rsid w:val="00B23666"/>
    <w:rsid w:val="00B25324"/>
    <w:rsid w:val="00B25BFF"/>
    <w:rsid w:val="00B30099"/>
    <w:rsid w:val="00B33F44"/>
    <w:rsid w:val="00B343C9"/>
    <w:rsid w:val="00B3466F"/>
    <w:rsid w:val="00B34E5E"/>
    <w:rsid w:val="00B351EB"/>
    <w:rsid w:val="00B363FD"/>
    <w:rsid w:val="00B36ECA"/>
    <w:rsid w:val="00B4044F"/>
    <w:rsid w:val="00B40A12"/>
    <w:rsid w:val="00B40C1B"/>
    <w:rsid w:val="00B40D33"/>
    <w:rsid w:val="00B41B39"/>
    <w:rsid w:val="00B42256"/>
    <w:rsid w:val="00B4295C"/>
    <w:rsid w:val="00B42D31"/>
    <w:rsid w:val="00B438F0"/>
    <w:rsid w:val="00B453D1"/>
    <w:rsid w:val="00B45838"/>
    <w:rsid w:val="00B473FC"/>
    <w:rsid w:val="00B50102"/>
    <w:rsid w:val="00B53BED"/>
    <w:rsid w:val="00B5408D"/>
    <w:rsid w:val="00B54A7D"/>
    <w:rsid w:val="00B559A6"/>
    <w:rsid w:val="00B611E5"/>
    <w:rsid w:val="00B61642"/>
    <w:rsid w:val="00B63410"/>
    <w:rsid w:val="00B634C1"/>
    <w:rsid w:val="00B636A7"/>
    <w:rsid w:val="00B63A28"/>
    <w:rsid w:val="00B63DF8"/>
    <w:rsid w:val="00B63F20"/>
    <w:rsid w:val="00B674DB"/>
    <w:rsid w:val="00B6758C"/>
    <w:rsid w:val="00B704DF"/>
    <w:rsid w:val="00B7087A"/>
    <w:rsid w:val="00B7097F"/>
    <w:rsid w:val="00B75749"/>
    <w:rsid w:val="00B80169"/>
    <w:rsid w:val="00B80728"/>
    <w:rsid w:val="00B80844"/>
    <w:rsid w:val="00B83DAD"/>
    <w:rsid w:val="00B85108"/>
    <w:rsid w:val="00B85687"/>
    <w:rsid w:val="00B8571A"/>
    <w:rsid w:val="00B9048D"/>
    <w:rsid w:val="00B90F3B"/>
    <w:rsid w:val="00B90FA9"/>
    <w:rsid w:val="00B937E5"/>
    <w:rsid w:val="00B93CDE"/>
    <w:rsid w:val="00B94568"/>
    <w:rsid w:val="00B96BE5"/>
    <w:rsid w:val="00BA02CE"/>
    <w:rsid w:val="00BA080F"/>
    <w:rsid w:val="00BA1385"/>
    <w:rsid w:val="00BA2D91"/>
    <w:rsid w:val="00BA324A"/>
    <w:rsid w:val="00BA3649"/>
    <w:rsid w:val="00BA420D"/>
    <w:rsid w:val="00BA48DC"/>
    <w:rsid w:val="00BA5391"/>
    <w:rsid w:val="00BA6387"/>
    <w:rsid w:val="00BB0786"/>
    <w:rsid w:val="00BB0D5B"/>
    <w:rsid w:val="00BB2B46"/>
    <w:rsid w:val="00BB5E3A"/>
    <w:rsid w:val="00BB691C"/>
    <w:rsid w:val="00BC04EF"/>
    <w:rsid w:val="00BC0A6E"/>
    <w:rsid w:val="00BC1141"/>
    <w:rsid w:val="00BC627B"/>
    <w:rsid w:val="00BC739F"/>
    <w:rsid w:val="00BC76A7"/>
    <w:rsid w:val="00BD0422"/>
    <w:rsid w:val="00BD0ED5"/>
    <w:rsid w:val="00BD41EA"/>
    <w:rsid w:val="00BD43FE"/>
    <w:rsid w:val="00BD52BF"/>
    <w:rsid w:val="00BD5706"/>
    <w:rsid w:val="00BD68CE"/>
    <w:rsid w:val="00BE0864"/>
    <w:rsid w:val="00BE1AB5"/>
    <w:rsid w:val="00BE3130"/>
    <w:rsid w:val="00BE35F4"/>
    <w:rsid w:val="00BE6AF7"/>
    <w:rsid w:val="00BE6B2C"/>
    <w:rsid w:val="00BE7E48"/>
    <w:rsid w:val="00BF1FCF"/>
    <w:rsid w:val="00BF2BF8"/>
    <w:rsid w:val="00BF4068"/>
    <w:rsid w:val="00BF6730"/>
    <w:rsid w:val="00BF75B7"/>
    <w:rsid w:val="00BF7624"/>
    <w:rsid w:val="00C0000D"/>
    <w:rsid w:val="00C00555"/>
    <w:rsid w:val="00C01A75"/>
    <w:rsid w:val="00C02549"/>
    <w:rsid w:val="00C047CF"/>
    <w:rsid w:val="00C04819"/>
    <w:rsid w:val="00C04B78"/>
    <w:rsid w:val="00C0527F"/>
    <w:rsid w:val="00C06815"/>
    <w:rsid w:val="00C074BE"/>
    <w:rsid w:val="00C07AC8"/>
    <w:rsid w:val="00C11434"/>
    <w:rsid w:val="00C11ADD"/>
    <w:rsid w:val="00C128CC"/>
    <w:rsid w:val="00C12995"/>
    <w:rsid w:val="00C12A3A"/>
    <w:rsid w:val="00C131E2"/>
    <w:rsid w:val="00C16DAB"/>
    <w:rsid w:val="00C16F54"/>
    <w:rsid w:val="00C2474D"/>
    <w:rsid w:val="00C2525F"/>
    <w:rsid w:val="00C25C77"/>
    <w:rsid w:val="00C266A5"/>
    <w:rsid w:val="00C30DD2"/>
    <w:rsid w:val="00C3397E"/>
    <w:rsid w:val="00C344CC"/>
    <w:rsid w:val="00C357BA"/>
    <w:rsid w:val="00C36B13"/>
    <w:rsid w:val="00C37831"/>
    <w:rsid w:val="00C42BD1"/>
    <w:rsid w:val="00C42F6E"/>
    <w:rsid w:val="00C43347"/>
    <w:rsid w:val="00C45BA2"/>
    <w:rsid w:val="00C45FC6"/>
    <w:rsid w:val="00C4619A"/>
    <w:rsid w:val="00C46F12"/>
    <w:rsid w:val="00C479C0"/>
    <w:rsid w:val="00C47E7F"/>
    <w:rsid w:val="00C50C21"/>
    <w:rsid w:val="00C52BA9"/>
    <w:rsid w:val="00C5379A"/>
    <w:rsid w:val="00C53B04"/>
    <w:rsid w:val="00C54BBE"/>
    <w:rsid w:val="00C5540A"/>
    <w:rsid w:val="00C56B14"/>
    <w:rsid w:val="00C57416"/>
    <w:rsid w:val="00C63846"/>
    <w:rsid w:val="00C63D01"/>
    <w:rsid w:val="00C6436D"/>
    <w:rsid w:val="00C64387"/>
    <w:rsid w:val="00C65E5D"/>
    <w:rsid w:val="00C7061E"/>
    <w:rsid w:val="00C709B2"/>
    <w:rsid w:val="00C74673"/>
    <w:rsid w:val="00C754F2"/>
    <w:rsid w:val="00C756B8"/>
    <w:rsid w:val="00C756D4"/>
    <w:rsid w:val="00C85BDA"/>
    <w:rsid w:val="00C90477"/>
    <w:rsid w:val="00C905A5"/>
    <w:rsid w:val="00C90663"/>
    <w:rsid w:val="00C90B95"/>
    <w:rsid w:val="00C90E44"/>
    <w:rsid w:val="00C924AB"/>
    <w:rsid w:val="00C93A44"/>
    <w:rsid w:val="00C93CFC"/>
    <w:rsid w:val="00C952E7"/>
    <w:rsid w:val="00C96DBB"/>
    <w:rsid w:val="00CA4ED3"/>
    <w:rsid w:val="00CA5C19"/>
    <w:rsid w:val="00CA7369"/>
    <w:rsid w:val="00CB0B07"/>
    <w:rsid w:val="00CB0D08"/>
    <w:rsid w:val="00CB3F87"/>
    <w:rsid w:val="00CB7893"/>
    <w:rsid w:val="00CB7E98"/>
    <w:rsid w:val="00CC07E2"/>
    <w:rsid w:val="00CC14B5"/>
    <w:rsid w:val="00CC16B1"/>
    <w:rsid w:val="00CC1B04"/>
    <w:rsid w:val="00CC3062"/>
    <w:rsid w:val="00CC4039"/>
    <w:rsid w:val="00CC451A"/>
    <w:rsid w:val="00CC52A5"/>
    <w:rsid w:val="00CC57A5"/>
    <w:rsid w:val="00CC585D"/>
    <w:rsid w:val="00CC5FD1"/>
    <w:rsid w:val="00CC6D44"/>
    <w:rsid w:val="00CC7FD8"/>
    <w:rsid w:val="00CD07F1"/>
    <w:rsid w:val="00CD5595"/>
    <w:rsid w:val="00CD6547"/>
    <w:rsid w:val="00CE06E3"/>
    <w:rsid w:val="00CE0DC8"/>
    <w:rsid w:val="00CE1111"/>
    <w:rsid w:val="00CE468C"/>
    <w:rsid w:val="00CF2AE9"/>
    <w:rsid w:val="00CF44D3"/>
    <w:rsid w:val="00CF5108"/>
    <w:rsid w:val="00CF5438"/>
    <w:rsid w:val="00CF5D08"/>
    <w:rsid w:val="00CF61C5"/>
    <w:rsid w:val="00D041F4"/>
    <w:rsid w:val="00D04799"/>
    <w:rsid w:val="00D0562D"/>
    <w:rsid w:val="00D06318"/>
    <w:rsid w:val="00D0665D"/>
    <w:rsid w:val="00D06E74"/>
    <w:rsid w:val="00D0731F"/>
    <w:rsid w:val="00D07C43"/>
    <w:rsid w:val="00D109D5"/>
    <w:rsid w:val="00D12D2C"/>
    <w:rsid w:val="00D13103"/>
    <w:rsid w:val="00D159A0"/>
    <w:rsid w:val="00D162AD"/>
    <w:rsid w:val="00D16D1E"/>
    <w:rsid w:val="00D1733E"/>
    <w:rsid w:val="00D212CD"/>
    <w:rsid w:val="00D2169C"/>
    <w:rsid w:val="00D23073"/>
    <w:rsid w:val="00D23AE1"/>
    <w:rsid w:val="00D27B30"/>
    <w:rsid w:val="00D305F1"/>
    <w:rsid w:val="00D30B72"/>
    <w:rsid w:val="00D325E0"/>
    <w:rsid w:val="00D34294"/>
    <w:rsid w:val="00D36EDC"/>
    <w:rsid w:val="00D41AB4"/>
    <w:rsid w:val="00D429BD"/>
    <w:rsid w:val="00D45A8E"/>
    <w:rsid w:val="00D4635F"/>
    <w:rsid w:val="00D46C89"/>
    <w:rsid w:val="00D4755A"/>
    <w:rsid w:val="00D565C7"/>
    <w:rsid w:val="00D568DE"/>
    <w:rsid w:val="00D602E0"/>
    <w:rsid w:val="00D605E1"/>
    <w:rsid w:val="00D61216"/>
    <w:rsid w:val="00D62DAB"/>
    <w:rsid w:val="00D63A3C"/>
    <w:rsid w:val="00D63CD2"/>
    <w:rsid w:val="00D63D96"/>
    <w:rsid w:val="00D65F13"/>
    <w:rsid w:val="00D66A31"/>
    <w:rsid w:val="00D6727E"/>
    <w:rsid w:val="00D7003E"/>
    <w:rsid w:val="00D704FA"/>
    <w:rsid w:val="00D72825"/>
    <w:rsid w:val="00D72DB2"/>
    <w:rsid w:val="00D7304C"/>
    <w:rsid w:val="00D7308C"/>
    <w:rsid w:val="00D73A17"/>
    <w:rsid w:val="00D73C89"/>
    <w:rsid w:val="00D742AD"/>
    <w:rsid w:val="00D74C67"/>
    <w:rsid w:val="00D75CBD"/>
    <w:rsid w:val="00D76E67"/>
    <w:rsid w:val="00D76E73"/>
    <w:rsid w:val="00D77DC8"/>
    <w:rsid w:val="00D81457"/>
    <w:rsid w:val="00D81A13"/>
    <w:rsid w:val="00D82346"/>
    <w:rsid w:val="00D82960"/>
    <w:rsid w:val="00D82C89"/>
    <w:rsid w:val="00D82DBE"/>
    <w:rsid w:val="00D84CCF"/>
    <w:rsid w:val="00D86E09"/>
    <w:rsid w:val="00D8764B"/>
    <w:rsid w:val="00D9356D"/>
    <w:rsid w:val="00D97160"/>
    <w:rsid w:val="00D97A22"/>
    <w:rsid w:val="00DA0964"/>
    <w:rsid w:val="00DA1E8E"/>
    <w:rsid w:val="00DA4179"/>
    <w:rsid w:val="00DA42AE"/>
    <w:rsid w:val="00DA4FEF"/>
    <w:rsid w:val="00DA6540"/>
    <w:rsid w:val="00DA7A21"/>
    <w:rsid w:val="00DB30F5"/>
    <w:rsid w:val="00DB35A7"/>
    <w:rsid w:val="00DB4138"/>
    <w:rsid w:val="00DB4263"/>
    <w:rsid w:val="00DB5481"/>
    <w:rsid w:val="00DB7129"/>
    <w:rsid w:val="00DC0400"/>
    <w:rsid w:val="00DC0936"/>
    <w:rsid w:val="00DC19FD"/>
    <w:rsid w:val="00DC3138"/>
    <w:rsid w:val="00DC34BB"/>
    <w:rsid w:val="00DC5873"/>
    <w:rsid w:val="00DC6C60"/>
    <w:rsid w:val="00DD0126"/>
    <w:rsid w:val="00DD15C5"/>
    <w:rsid w:val="00DD2360"/>
    <w:rsid w:val="00DD436D"/>
    <w:rsid w:val="00DD4B1C"/>
    <w:rsid w:val="00DD6147"/>
    <w:rsid w:val="00DE10AA"/>
    <w:rsid w:val="00DE3603"/>
    <w:rsid w:val="00DE3906"/>
    <w:rsid w:val="00DE3ED1"/>
    <w:rsid w:val="00DE5269"/>
    <w:rsid w:val="00DE5EBB"/>
    <w:rsid w:val="00DF19F3"/>
    <w:rsid w:val="00DF1B95"/>
    <w:rsid w:val="00DF4D2C"/>
    <w:rsid w:val="00DF6A39"/>
    <w:rsid w:val="00E01B54"/>
    <w:rsid w:val="00E0725E"/>
    <w:rsid w:val="00E101C0"/>
    <w:rsid w:val="00E1074A"/>
    <w:rsid w:val="00E10A51"/>
    <w:rsid w:val="00E12AC8"/>
    <w:rsid w:val="00E153F4"/>
    <w:rsid w:val="00E156DC"/>
    <w:rsid w:val="00E1692E"/>
    <w:rsid w:val="00E170F6"/>
    <w:rsid w:val="00E17301"/>
    <w:rsid w:val="00E2067F"/>
    <w:rsid w:val="00E21CFC"/>
    <w:rsid w:val="00E22969"/>
    <w:rsid w:val="00E23B51"/>
    <w:rsid w:val="00E250A7"/>
    <w:rsid w:val="00E26B1D"/>
    <w:rsid w:val="00E302BE"/>
    <w:rsid w:val="00E30884"/>
    <w:rsid w:val="00E3134A"/>
    <w:rsid w:val="00E3428A"/>
    <w:rsid w:val="00E34E5D"/>
    <w:rsid w:val="00E34FFF"/>
    <w:rsid w:val="00E364D2"/>
    <w:rsid w:val="00E376C1"/>
    <w:rsid w:val="00E37EAF"/>
    <w:rsid w:val="00E42264"/>
    <w:rsid w:val="00E4574E"/>
    <w:rsid w:val="00E466EF"/>
    <w:rsid w:val="00E47357"/>
    <w:rsid w:val="00E505E6"/>
    <w:rsid w:val="00E51745"/>
    <w:rsid w:val="00E518BA"/>
    <w:rsid w:val="00E54A3E"/>
    <w:rsid w:val="00E56078"/>
    <w:rsid w:val="00E56CC7"/>
    <w:rsid w:val="00E56EA4"/>
    <w:rsid w:val="00E57E7D"/>
    <w:rsid w:val="00E57FA0"/>
    <w:rsid w:val="00E61488"/>
    <w:rsid w:val="00E629F4"/>
    <w:rsid w:val="00E64761"/>
    <w:rsid w:val="00E649E4"/>
    <w:rsid w:val="00E64A5B"/>
    <w:rsid w:val="00E664F5"/>
    <w:rsid w:val="00E676F8"/>
    <w:rsid w:val="00E70446"/>
    <w:rsid w:val="00E71468"/>
    <w:rsid w:val="00E71FE5"/>
    <w:rsid w:val="00E73B3D"/>
    <w:rsid w:val="00E77444"/>
    <w:rsid w:val="00E80478"/>
    <w:rsid w:val="00E806E5"/>
    <w:rsid w:val="00E87478"/>
    <w:rsid w:val="00E87AB6"/>
    <w:rsid w:val="00E87BB8"/>
    <w:rsid w:val="00E901FF"/>
    <w:rsid w:val="00E93571"/>
    <w:rsid w:val="00E94157"/>
    <w:rsid w:val="00E95A5D"/>
    <w:rsid w:val="00E963B5"/>
    <w:rsid w:val="00E96573"/>
    <w:rsid w:val="00EA07D8"/>
    <w:rsid w:val="00EA0B26"/>
    <w:rsid w:val="00EA19F9"/>
    <w:rsid w:val="00EA2229"/>
    <w:rsid w:val="00EA2447"/>
    <w:rsid w:val="00EA4DDE"/>
    <w:rsid w:val="00EA6EAF"/>
    <w:rsid w:val="00EA6EC5"/>
    <w:rsid w:val="00EA7E5B"/>
    <w:rsid w:val="00EB0EB2"/>
    <w:rsid w:val="00EB3188"/>
    <w:rsid w:val="00EB49E9"/>
    <w:rsid w:val="00EB5BCF"/>
    <w:rsid w:val="00EB6E77"/>
    <w:rsid w:val="00EC0E6E"/>
    <w:rsid w:val="00EC0FED"/>
    <w:rsid w:val="00EC204F"/>
    <w:rsid w:val="00EC259E"/>
    <w:rsid w:val="00EC320A"/>
    <w:rsid w:val="00EC346D"/>
    <w:rsid w:val="00EC3762"/>
    <w:rsid w:val="00EC4038"/>
    <w:rsid w:val="00EC738A"/>
    <w:rsid w:val="00ED0A08"/>
    <w:rsid w:val="00ED0E00"/>
    <w:rsid w:val="00ED1903"/>
    <w:rsid w:val="00ED276C"/>
    <w:rsid w:val="00ED3917"/>
    <w:rsid w:val="00ED3E91"/>
    <w:rsid w:val="00ED4575"/>
    <w:rsid w:val="00ED4F32"/>
    <w:rsid w:val="00ED70A4"/>
    <w:rsid w:val="00ED7364"/>
    <w:rsid w:val="00EE04B2"/>
    <w:rsid w:val="00EE0ABB"/>
    <w:rsid w:val="00EE12B6"/>
    <w:rsid w:val="00EE1446"/>
    <w:rsid w:val="00EE3A6F"/>
    <w:rsid w:val="00EE4B52"/>
    <w:rsid w:val="00EE4B91"/>
    <w:rsid w:val="00EF1A32"/>
    <w:rsid w:val="00EF29DD"/>
    <w:rsid w:val="00EF44FC"/>
    <w:rsid w:val="00EF4B49"/>
    <w:rsid w:val="00EF6122"/>
    <w:rsid w:val="00F018F3"/>
    <w:rsid w:val="00F026EB"/>
    <w:rsid w:val="00F02E54"/>
    <w:rsid w:val="00F05210"/>
    <w:rsid w:val="00F06A4E"/>
    <w:rsid w:val="00F06A85"/>
    <w:rsid w:val="00F06ABE"/>
    <w:rsid w:val="00F06AED"/>
    <w:rsid w:val="00F06DA2"/>
    <w:rsid w:val="00F07844"/>
    <w:rsid w:val="00F07961"/>
    <w:rsid w:val="00F1036C"/>
    <w:rsid w:val="00F10B2B"/>
    <w:rsid w:val="00F139AE"/>
    <w:rsid w:val="00F140A9"/>
    <w:rsid w:val="00F14B2A"/>
    <w:rsid w:val="00F15845"/>
    <w:rsid w:val="00F17BFE"/>
    <w:rsid w:val="00F21338"/>
    <w:rsid w:val="00F21459"/>
    <w:rsid w:val="00F21FD6"/>
    <w:rsid w:val="00F222B0"/>
    <w:rsid w:val="00F241FF"/>
    <w:rsid w:val="00F24719"/>
    <w:rsid w:val="00F262F7"/>
    <w:rsid w:val="00F26307"/>
    <w:rsid w:val="00F26AEC"/>
    <w:rsid w:val="00F26D94"/>
    <w:rsid w:val="00F27115"/>
    <w:rsid w:val="00F34954"/>
    <w:rsid w:val="00F358B3"/>
    <w:rsid w:val="00F36540"/>
    <w:rsid w:val="00F36FB1"/>
    <w:rsid w:val="00F4101D"/>
    <w:rsid w:val="00F41A51"/>
    <w:rsid w:val="00F41F1A"/>
    <w:rsid w:val="00F41F74"/>
    <w:rsid w:val="00F457D9"/>
    <w:rsid w:val="00F45BA1"/>
    <w:rsid w:val="00F46F75"/>
    <w:rsid w:val="00F50D67"/>
    <w:rsid w:val="00F53F41"/>
    <w:rsid w:val="00F5403B"/>
    <w:rsid w:val="00F552C1"/>
    <w:rsid w:val="00F5635F"/>
    <w:rsid w:val="00F6166A"/>
    <w:rsid w:val="00F62638"/>
    <w:rsid w:val="00F65298"/>
    <w:rsid w:val="00F65708"/>
    <w:rsid w:val="00F65EBC"/>
    <w:rsid w:val="00F6626C"/>
    <w:rsid w:val="00F67D89"/>
    <w:rsid w:val="00F71092"/>
    <w:rsid w:val="00F7323F"/>
    <w:rsid w:val="00F7494F"/>
    <w:rsid w:val="00F800E5"/>
    <w:rsid w:val="00F821CD"/>
    <w:rsid w:val="00F84D6D"/>
    <w:rsid w:val="00F86750"/>
    <w:rsid w:val="00F879C1"/>
    <w:rsid w:val="00F93AA2"/>
    <w:rsid w:val="00F93FF0"/>
    <w:rsid w:val="00F947B4"/>
    <w:rsid w:val="00F970BE"/>
    <w:rsid w:val="00FA062A"/>
    <w:rsid w:val="00FA324F"/>
    <w:rsid w:val="00FA561F"/>
    <w:rsid w:val="00FA6DD8"/>
    <w:rsid w:val="00FB1D7B"/>
    <w:rsid w:val="00FB2D69"/>
    <w:rsid w:val="00FB3787"/>
    <w:rsid w:val="00FB51B0"/>
    <w:rsid w:val="00FB5FF0"/>
    <w:rsid w:val="00FB6390"/>
    <w:rsid w:val="00FB63D7"/>
    <w:rsid w:val="00FB7167"/>
    <w:rsid w:val="00FC2B34"/>
    <w:rsid w:val="00FC2FA1"/>
    <w:rsid w:val="00FC30C9"/>
    <w:rsid w:val="00FC7422"/>
    <w:rsid w:val="00FD25E0"/>
    <w:rsid w:val="00FD2AAE"/>
    <w:rsid w:val="00FD3755"/>
    <w:rsid w:val="00FD4990"/>
    <w:rsid w:val="00FD5FB3"/>
    <w:rsid w:val="00FD623C"/>
    <w:rsid w:val="00FE04E5"/>
    <w:rsid w:val="00FE1E41"/>
    <w:rsid w:val="00FE3BBE"/>
    <w:rsid w:val="00FE40A0"/>
    <w:rsid w:val="00FF05C5"/>
    <w:rsid w:val="00FF15FC"/>
    <w:rsid w:val="00FF1A13"/>
    <w:rsid w:val="00FF41DB"/>
    <w:rsid w:val="00FF52D8"/>
    <w:rsid w:val="00FF54B0"/>
    <w:rsid w:val="00FF677A"/>
    <w:rsid w:val="00FF7435"/>
    <w:rsid w:val="00FF7F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51534"/>
  <w15:chartTrackingRefBased/>
  <w15:docId w15:val="{2AEB0EF9-F1AD-4054-909A-0D61E8E5E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link w:val="Nagwek1Znak"/>
    <w:uiPriority w:val="99"/>
    <w:qFormat/>
    <w:rsid w:val="00D9356D"/>
    <w:pPr>
      <w:keepNext/>
      <w:numPr>
        <w:numId w:val="1"/>
      </w:numPr>
      <w:tabs>
        <w:tab w:val="left" w:pos="567"/>
      </w:tabs>
      <w:spacing w:before="360" w:after="240" w:line="360" w:lineRule="auto"/>
      <w:outlineLvl w:val="0"/>
    </w:pPr>
    <w:rPr>
      <w:rFonts w:ascii="Arial" w:hAnsi="Arial"/>
      <w:b/>
      <w:bCs/>
      <w:sz w:val="22"/>
    </w:rPr>
  </w:style>
  <w:style w:type="paragraph" w:styleId="Nagwek2">
    <w:name w:val="heading 2"/>
    <w:basedOn w:val="Normalny"/>
    <w:next w:val="Normalny"/>
    <w:qFormat/>
    <w:pPr>
      <w:keepNext/>
      <w:spacing w:line="360" w:lineRule="auto"/>
      <w:ind w:left="1144"/>
      <w:outlineLvl w:val="1"/>
    </w:pPr>
    <w:rPr>
      <w:rFonts w:ascii="Verdana" w:hAnsi="Verdana"/>
      <w:b/>
      <w:bCs/>
      <w:sz w:val="17"/>
      <w:szCs w:val="20"/>
    </w:rPr>
  </w:style>
  <w:style w:type="paragraph" w:styleId="Nagwek3">
    <w:name w:val="heading 3"/>
    <w:basedOn w:val="Normalny"/>
    <w:next w:val="Normalny"/>
    <w:qFormat/>
    <w:pPr>
      <w:keepNext/>
      <w:outlineLvl w:val="2"/>
    </w:pPr>
    <w:rPr>
      <w:rFonts w:ascii="Verdana" w:hAnsi="Verdana"/>
      <w:b/>
      <w:bCs/>
      <w:sz w:val="16"/>
    </w:rPr>
  </w:style>
  <w:style w:type="paragraph" w:styleId="Nagwek4">
    <w:name w:val="heading 4"/>
    <w:basedOn w:val="Normalny"/>
    <w:next w:val="Normalny"/>
    <w:qFormat/>
    <w:pPr>
      <w:keepNext/>
      <w:ind w:left="709"/>
      <w:outlineLvl w:val="3"/>
    </w:pPr>
    <w:rPr>
      <w:rFonts w:ascii="Bookman Old Style" w:hAnsi="Bookman Old Style"/>
      <w:b/>
      <w:i/>
      <w:iCs/>
      <w:sz w:val="18"/>
    </w:rPr>
  </w:style>
  <w:style w:type="paragraph" w:styleId="Nagwek5">
    <w:name w:val="heading 5"/>
    <w:basedOn w:val="Normalny"/>
    <w:next w:val="Normalny"/>
    <w:qFormat/>
    <w:pPr>
      <w:keepNext/>
      <w:outlineLvl w:val="4"/>
    </w:pPr>
    <w:rPr>
      <w:rFonts w:ascii="Bookman Old Style" w:hAnsi="Bookman Old Style"/>
      <w:b/>
      <w:bCs/>
      <w:i/>
      <w:iCs/>
      <w:sz w:val="18"/>
    </w:rPr>
  </w:style>
  <w:style w:type="paragraph" w:styleId="Nagwek6">
    <w:name w:val="heading 6"/>
    <w:basedOn w:val="Normalny"/>
    <w:next w:val="Normalny"/>
    <w:qFormat/>
    <w:pPr>
      <w:keepNext/>
      <w:jc w:val="center"/>
      <w:outlineLvl w:val="5"/>
    </w:pPr>
    <w:rPr>
      <w:rFonts w:ascii="Bookman Old Style" w:hAnsi="Bookman Old Style"/>
      <w:b/>
      <w:bCs/>
      <w:i/>
      <w:iCs/>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line="360" w:lineRule="auto"/>
      <w:jc w:val="both"/>
    </w:pPr>
    <w:rPr>
      <w:b/>
      <w:szCs w:val="20"/>
    </w:rPr>
  </w:style>
  <w:style w:type="paragraph" w:styleId="Tekstpodstawowywcity2">
    <w:name w:val="Body Text Indent 2"/>
    <w:basedOn w:val="Normalny"/>
    <w:link w:val="Tekstpodstawowywcity2Znak"/>
    <w:pPr>
      <w:spacing w:line="360" w:lineRule="auto"/>
      <w:ind w:left="360"/>
    </w:pPr>
  </w:style>
  <w:style w:type="paragraph" w:styleId="Tekstpodstawowywcity">
    <w:name w:val="Body Text Indent"/>
    <w:basedOn w:val="Normalny"/>
    <w:pPr>
      <w:spacing w:line="360" w:lineRule="auto"/>
      <w:ind w:firstLine="567"/>
      <w:jc w:val="both"/>
    </w:pPr>
    <w:rPr>
      <w:szCs w:val="20"/>
    </w:rPr>
  </w:style>
  <w:style w:type="paragraph" w:styleId="Tekstpodstawowywcity3">
    <w:name w:val="Body Text Indent 3"/>
    <w:basedOn w:val="Normalny"/>
    <w:pPr>
      <w:spacing w:line="360" w:lineRule="auto"/>
      <w:ind w:firstLine="567"/>
      <w:jc w:val="both"/>
    </w:pPr>
    <w:rPr>
      <w:b/>
      <w:szCs w:val="20"/>
    </w:rPr>
  </w:style>
  <w:style w:type="character" w:styleId="Hipercze">
    <w:name w:val="Hyperlink"/>
    <w:rPr>
      <w:color w:val="0000FF"/>
      <w:u w:val="single"/>
    </w:rPr>
  </w:style>
  <w:style w:type="paragraph" w:styleId="Tekstpodstawowy2">
    <w:name w:val="Body Text 2"/>
    <w:basedOn w:val="Normalny"/>
    <w:pPr>
      <w:jc w:val="both"/>
    </w:pPr>
    <w:rPr>
      <w:rFonts w:ascii="Verdana" w:hAnsi="Verdana"/>
      <w:b/>
      <w:bCs/>
      <w:sz w:val="17"/>
      <w:szCs w:val="20"/>
    </w:rPr>
  </w:style>
  <w:style w:type="character" w:styleId="Odwoaniedokomentarza">
    <w:name w:val="annotation reference"/>
    <w:rPr>
      <w:sz w:val="16"/>
      <w:szCs w:val="16"/>
    </w:rPr>
  </w:style>
  <w:style w:type="paragraph" w:styleId="Tekstkomentarza">
    <w:name w:val="annotation text"/>
    <w:basedOn w:val="Normalny"/>
    <w:link w:val="TekstkomentarzaZnak"/>
    <w:rPr>
      <w:sz w:val="20"/>
      <w:szCs w:val="20"/>
    </w:rPr>
  </w:style>
  <w:style w:type="character" w:styleId="UyteHipercze">
    <w:name w:val="FollowedHyperlink"/>
    <w:rPr>
      <w:color w:val="800080"/>
      <w:u w:val="single"/>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3">
    <w:name w:val="Body Text 3"/>
    <w:basedOn w:val="Normalny"/>
    <w:rPr>
      <w:rFonts w:ascii="Bookman Old Style" w:hAnsi="Bookman Old Style"/>
      <w:b/>
      <w:bCs/>
      <w:i/>
      <w:iCs/>
      <w:sz w:val="18"/>
    </w:rPr>
  </w:style>
  <w:style w:type="paragraph" w:styleId="Nagwek">
    <w:name w:val="header"/>
    <w:basedOn w:val="Normalny"/>
    <w:link w:val="NagwekZnak"/>
    <w:rsid w:val="00BE1AB5"/>
    <w:pPr>
      <w:tabs>
        <w:tab w:val="center" w:pos="4536"/>
        <w:tab w:val="right" w:pos="9072"/>
      </w:tabs>
    </w:pPr>
  </w:style>
  <w:style w:type="paragraph" w:customStyle="1" w:styleId="StylTekstpodstawowyArial10ptNiePogrubienieZlewej1">
    <w:name w:val="Styl Tekst podstawowy + Arial 10 pt Nie Pogrubienie Z lewej:  1..."/>
    <w:basedOn w:val="Tekstpodstawowy"/>
    <w:rsid w:val="00D9356D"/>
    <w:pPr>
      <w:spacing w:after="120"/>
      <w:ind w:left="567"/>
    </w:pPr>
    <w:rPr>
      <w:rFonts w:ascii="Arial" w:hAnsi="Arial"/>
      <w:b w:val="0"/>
      <w:sz w:val="20"/>
    </w:rPr>
  </w:style>
  <w:style w:type="paragraph" w:styleId="Tekstprzypisukocowego">
    <w:name w:val="endnote text"/>
    <w:basedOn w:val="Normalny"/>
    <w:semiHidden/>
    <w:rsid w:val="00393AC2"/>
    <w:rPr>
      <w:sz w:val="20"/>
      <w:szCs w:val="20"/>
    </w:rPr>
  </w:style>
  <w:style w:type="character" w:styleId="Odwoanieprzypisukocowego">
    <w:name w:val="endnote reference"/>
    <w:semiHidden/>
    <w:rsid w:val="00393AC2"/>
    <w:rPr>
      <w:vertAlign w:val="superscript"/>
    </w:rPr>
  </w:style>
  <w:style w:type="paragraph" w:styleId="Tekstdymka">
    <w:name w:val="Balloon Text"/>
    <w:basedOn w:val="Normalny"/>
    <w:semiHidden/>
    <w:rsid w:val="00EE3A6F"/>
    <w:rPr>
      <w:rFonts w:ascii="Tahoma" w:hAnsi="Tahoma" w:cs="Tahoma"/>
      <w:sz w:val="16"/>
      <w:szCs w:val="16"/>
    </w:rPr>
  </w:style>
  <w:style w:type="paragraph" w:styleId="Akapitzlist">
    <w:name w:val="List Paragraph"/>
    <w:aliases w:val="Styl 1,lp1,List Paragraph1,List Paragraph2,ISCG Numerowanie,TZ-Nag2,Preambuła,RR PGE Akapit z listą,CP-UC,CP-Punkty,Bullet List,List - bullets,Equipment,Bullet 1,List Paragraph Char Char,b1,Figure_name,Numbered Indented Text,Ref,List_TIS"/>
    <w:basedOn w:val="Normalny"/>
    <w:link w:val="AkapitzlistZnak"/>
    <w:uiPriority w:val="34"/>
    <w:qFormat/>
    <w:rsid w:val="00C4619A"/>
    <w:pPr>
      <w:ind w:left="720"/>
    </w:pPr>
  </w:style>
  <w:style w:type="character" w:styleId="Pogrubienie">
    <w:name w:val="Strong"/>
    <w:qFormat/>
    <w:rsid w:val="008D637B"/>
    <w:rPr>
      <w:b/>
      <w:bCs/>
    </w:rPr>
  </w:style>
  <w:style w:type="character" w:customStyle="1" w:styleId="ft">
    <w:name w:val="ft"/>
    <w:basedOn w:val="Domylnaczcionkaakapitu"/>
    <w:rsid w:val="007A165A"/>
  </w:style>
  <w:style w:type="paragraph" w:styleId="Tematkomentarza">
    <w:name w:val="annotation subject"/>
    <w:basedOn w:val="Tekstkomentarza"/>
    <w:next w:val="Tekstkomentarza"/>
    <w:semiHidden/>
    <w:rsid w:val="00FE04E5"/>
    <w:rPr>
      <w:b/>
      <w:bCs/>
    </w:rPr>
  </w:style>
  <w:style w:type="character" w:customStyle="1" w:styleId="TekstkomentarzaZnak">
    <w:name w:val="Tekst komentarza Znak"/>
    <w:link w:val="Tekstkomentarza"/>
    <w:rsid w:val="0016365D"/>
    <w:rPr>
      <w:lang w:val="pl-PL" w:eastAsia="pl-PL" w:bidi="ar-SA"/>
    </w:rPr>
  </w:style>
  <w:style w:type="character" w:customStyle="1" w:styleId="Tekstpodstawowywcity2Znak">
    <w:name w:val="Tekst podstawowy wcięty 2 Znak"/>
    <w:link w:val="Tekstpodstawowywcity2"/>
    <w:rsid w:val="0016365D"/>
    <w:rPr>
      <w:sz w:val="24"/>
      <w:szCs w:val="24"/>
      <w:lang w:val="pl-PL" w:eastAsia="pl-PL" w:bidi="ar-SA"/>
    </w:rPr>
  </w:style>
  <w:style w:type="character" w:customStyle="1" w:styleId="TekstpodstawowyZnak">
    <w:name w:val="Tekst podstawowy Znak"/>
    <w:link w:val="Tekstpodstawowy"/>
    <w:locked/>
    <w:rsid w:val="00847BB7"/>
    <w:rPr>
      <w:b/>
      <w:sz w:val="24"/>
    </w:rPr>
  </w:style>
  <w:style w:type="paragraph" w:styleId="Lista2">
    <w:name w:val="List 2"/>
    <w:basedOn w:val="Normalny"/>
    <w:rsid w:val="001E0B15"/>
    <w:pPr>
      <w:ind w:left="566" w:hanging="283"/>
    </w:pPr>
  </w:style>
  <w:style w:type="character" w:customStyle="1" w:styleId="ZnakZnak1">
    <w:name w:val="Znak Znak1"/>
    <w:locked/>
    <w:rsid w:val="003B482C"/>
    <w:rPr>
      <w:sz w:val="24"/>
      <w:szCs w:val="24"/>
      <w:lang w:val="pl-PL" w:eastAsia="pl-PL" w:bidi="ar-SA"/>
    </w:rPr>
  </w:style>
  <w:style w:type="paragraph" w:customStyle="1" w:styleId="Default">
    <w:name w:val="Default"/>
    <w:rsid w:val="00B75749"/>
    <w:pPr>
      <w:autoSpaceDE w:val="0"/>
      <w:autoSpaceDN w:val="0"/>
      <w:adjustRightInd w:val="0"/>
    </w:pPr>
    <w:rPr>
      <w:rFonts w:ascii="Arial" w:hAnsi="Arial" w:cs="Arial"/>
      <w:color w:val="000000"/>
      <w:sz w:val="24"/>
      <w:szCs w:val="24"/>
    </w:rPr>
  </w:style>
  <w:style w:type="paragraph" w:customStyle="1" w:styleId="MKNagwek2">
    <w:name w:val="MK_Nagłówek 2"/>
    <w:basedOn w:val="Normalny"/>
    <w:link w:val="MKNagwek2Znak"/>
    <w:autoRedefine/>
    <w:rsid w:val="00E963B5"/>
    <w:pPr>
      <w:numPr>
        <w:numId w:val="2"/>
      </w:numPr>
      <w:jc w:val="both"/>
    </w:pPr>
    <w:rPr>
      <w:rFonts w:ascii="Arial" w:hAnsi="Arial" w:cs="Arial"/>
      <w:noProof/>
      <w:color w:val="000000"/>
      <w:sz w:val="22"/>
      <w:szCs w:val="22"/>
    </w:rPr>
  </w:style>
  <w:style w:type="character" w:customStyle="1" w:styleId="MKNagwek2Znak">
    <w:name w:val="MK_Nagłówek 2 Znak"/>
    <w:link w:val="MKNagwek2"/>
    <w:rsid w:val="00E963B5"/>
    <w:rPr>
      <w:rFonts w:ascii="Arial" w:hAnsi="Arial" w:cs="Arial"/>
      <w:noProof/>
      <w:color w:val="000000"/>
      <w:sz w:val="22"/>
      <w:szCs w:val="22"/>
    </w:rPr>
  </w:style>
  <w:style w:type="character" w:customStyle="1" w:styleId="xdtextbox1">
    <w:name w:val="xdtextbox1"/>
    <w:rsid w:val="005865B4"/>
    <w:rPr>
      <w:color w:val="auto"/>
      <w:bdr w:val="single" w:sz="8" w:space="1" w:color="DCDCDC" w:frame="1"/>
      <w:shd w:val="clear" w:color="auto" w:fill="FFFFFF"/>
    </w:rPr>
  </w:style>
  <w:style w:type="paragraph" w:styleId="Poprawka">
    <w:name w:val="Revision"/>
    <w:hidden/>
    <w:uiPriority w:val="99"/>
    <w:semiHidden/>
    <w:rsid w:val="00D34294"/>
    <w:rPr>
      <w:sz w:val="24"/>
      <w:szCs w:val="24"/>
    </w:rPr>
  </w:style>
  <w:style w:type="character" w:customStyle="1" w:styleId="Nagwek1Znak">
    <w:name w:val="Nagłówek 1 Znak"/>
    <w:link w:val="Nagwek1"/>
    <w:uiPriority w:val="99"/>
    <w:locked/>
    <w:rsid w:val="00687967"/>
    <w:rPr>
      <w:rFonts w:ascii="Arial" w:hAnsi="Arial"/>
      <w:b/>
      <w:bCs/>
      <w:sz w:val="22"/>
      <w:szCs w:val="24"/>
    </w:rPr>
  </w:style>
  <w:style w:type="character" w:customStyle="1" w:styleId="StopkaZnak">
    <w:name w:val="Stopka Znak"/>
    <w:link w:val="Stopka"/>
    <w:uiPriority w:val="99"/>
    <w:rsid w:val="00881D8D"/>
    <w:rPr>
      <w:sz w:val="24"/>
      <w:szCs w:val="24"/>
    </w:rPr>
  </w:style>
  <w:style w:type="character" w:customStyle="1" w:styleId="NagwekZnak">
    <w:name w:val="Nagłówek Znak"/>
    <w:link w:val="Nagwek"/>
    <w:rsid w:val="00881D8D"/>
    <w:rPr>
      <w:sz w:val="24"/>
      <w:szCs w:val="24"/>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basedOn w:val="Domylnaczcionkaakapitu"/>
    <w:link w:val="Akapitzlist"/>
    <w:uiPriority w:val="34"/>
    <w:rsid w:val="00480A73"/>
    <w:rPr>
      <w:sz w:val="24"/>
      <w:szCs w:val="24"/>
    </w:rPr>
  </w:style>
  <w:style w:type="paragraph" w:styleId="Listanumerowana">
    <w:name w:val="List Number"/>
    <w:basedOn w:val="Normalny"/>
    <w:rsid w:val="004623C3"/>
    <w:pPr>
      <w:numPr>
        <w:numId w:val="5"/>
      </w:numPr>
      <w:contextualSpacing/>
    </w:pPr>
  </w:style>
  <w:style w:type="paragraph" w:customStyle="1" w:styleId="pf0">
    <w:name w:val="pf0"/>
    <w:basedOn w:val="Normalny"/>
    <w:rsid w:val="00574BA1"/>
    <w:pPr>
      <w:spacing w:before="100" w:beforeAutospacing="1" w:after="100" w:afterAutospacing="1"/>
    </w:pPr>
  </w:style>
  <w:style w:type="character" w:customStyle="1" w:styleId="cf01">
    <w:name w:val="cf01"/>
    <w:basedOn w:val="Domylnaczcionkaakapitu"/>
    <w:rsid w:val="00574BA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81520">
      <w:bodyDiv w:val="1"/>
      <w:marLeft w:val="0"/>
      <w:marRight w:val="0"/>
      <w:marTop w:val="0"/>
      <w:marBottom w:val="0"/>
      <w:divBdr>
        <w:top w:val="none" w:sz="0" w:space="0" w:color="auto"/>
        <w:left w:val="none" w:sz="0" w:space="0" w:color="auto"/>
        <w:bottom w:val="none" w:sz="0" w:space="0" w:color="auto"/>
        <w:right w:val="none" w:sz="0" w:space="0" w:color="auto"/>
      </w:divBdr>
    </w:div>
    <w:div w:id="334654774">
      <w:bodyDiv w:val="1"/>
      <w:marLeft w:val="0"/>
      <w:marRight w:val="0"/>
      <w:marTop w:val="0"/>
      <w:marBottom w:val="0"/>
      <w:divBdr>
        <w:top w:val="none" w:sz="0" w:space="0" w:color="auto"/>
        <w:left w:val="none" w:sz="0" w:space="0" w:color="auto"/>
        <w:bottom w:val="none" w:sz="0" w:space="0" w:color="auto"/>
        <w:right w:val="none" w:sz="0" w:space="0" w:color="auto"/>
      </w:divBdr>
    </w:div>
    <w:div w:id="338237103">
      <w:bodyDiv w:val="1"/>
      <w:marLeft w:val="0"/>
      <w:marRight w:val="0"/>
      <w:marTop w:val="0"/>
      <w:marBottom w:val="0"/>
      <w:divBdr>
        <w:top w:val="none" w:sz="0" w:space="0" w:color="auto"/>
        <w:left w:val="none" w:sz="0" w:space="0" w:color="auto"/>
        <w:bottom w:val="none" w:sz="0" w:space="0" w:color="auto"/>
        <w:right w:val="none" w:sz="0" w:space="0" w:color="auto"/>
      </w:divBdr>
      <w:divsChild>
        <w:div w:id="1670866428">
          <w:marLeft w:val="0"/>
          <w:marRight w:val="0"/>
          <w:marTop w:val="0"/>
          <w:marBottom w:val="0"/>
          <w:divBdr>
            <w:top w:val="none" w:sz="0" w:space="0" w:color="auto"/>
            <w:left w:val="none" w:sz="0" w:space="0" w:color="auto"/>
            <w:bottom w:val="none" w:sz="0" w:space="0" w:color="auto"/>
            <w:right w:val="none" w:sz="0" w:space="0" w:color="auto"/>
          </w:divBdr>
          <w:divsChild>
            <w:div w:id="439572772">
              <w:marLeft w:val="0"/>
              <w:marRight w:val="0"/>
              <w:marTop w:val="0"/>
              <w:marBottom w:val="0"/>
              <w:divBdr>
                <w:top w:val="single" w:sz="6" w:space="0" w:color="D9D9D9"/>
                <w:left w:val="none" w:sz="0" w:space="0" w:color="auto"/>
                <w:bottom w:val="none" w:sz="0" w:space="0" w:color="auto"/>
                <w:right w:val="none" w:sz="0" w:space="0" w:color="auto"/>
              </w:divBdr>
              <w:divsChild>
                <w:div w:id="921528636">
                  <w:marLeft w:val="0"/>
                  <w:marRight w:val="-30"/>
                  <w:marTop w:val="0"/>
                  <w:marBottom w:val="0"/>
                  <w:divBdr>
                    <w:top w:val="none" w:sz="0" w:space="0" w:color="auto"/>
                    <w:left w:val="none" w:sz="0" w:space="0" w:color="auto"/>
                    <w:bottom w:val="single" w:sz="6" w:space="4" w:color="D9D9D9"/>
                    <w:right w:val="none" w:sz="0" w:space="0" w:color="auto"/>
                  </w:divBdr>
                </w:div>
                <w:div w:id="1510828887">
                  <w:marLeft w:val="0"/>
                  <w:marRight w:val="-30"/>
                  <w:marTop w:val="0"/>
                  <w:marBottom w:val="0"/>
                  <w:divBdr>
                    <w:top w:val="none" w:sz="0" w:space="0" w:color="auto"/>
                    <w:left w:val="none" w:sz="0" w:space="0" w:color="auto"/>
                    <w:bottom w:val="single" w:sz="6" w:space="4" w:color="D9D9D9"/>
                    <w:right w:val="none" w:sz="0" w:space="0" w:color="auto"/>
                  </w:divBdr>
                </w:div>
                <w:div w:id="361562129">
                  <w:marLeft w:val="0"/>
                  <w:marRight w:val="-30"/>
                  <w:marTop w:val="0"/>
                  <w:marBottom w:val="0"/>
                  <w:divBdr>
                    <w:top w:val="none" w:sz="0" w:space="0" w:color="auto"/>
                    <w:left w:val="none" w:sz="0" w:space="0" w:color="auto"/>
                    <w:bottom w:val="single" w:sz="6" w:space="4" w:color="D9D9D9"/>
                    <w:right w:val="none" w:sz="0" w:space="0" w:color="auto"/>
                  </w:divBdr>
                </w:div>
                <w:div w:id="344867812">
                  <w:marLeft w:val="0"/>
                  <w:marRight w:val="-30"/>
                  <w:marTop w:val="0"/>
                  <w:marBottom w:val="0"/>
                  <w:divBdr>
                    <w:top w:val="none" w:sz="0" w:space="0" w:color="auto"/>
                    <w:left w:val="none" w:sz="0" w:space="0" w:color="auto"/>
                    <w:bottom w:val="single" w:sz="6" w:space="4" w:color="D9D9D9"/>
                    <w:right w:val="none" w:sz="0" w:space="0" w:color="auto"/>
                  </w:divBdr>
                </w:div>
                <w:div w:id="439028361">
                  <w:marLeft w:val="0"/>
                  <w:marRight w:val="-30"/>
                  <w:marTop w:val="0"/>
                  <w:marBottom w:val="0"/>
                  <w:divBdr>
                    <w:top w:val="none" w:sz="0" w:space="0" w:color="auto"/>
                    <w:left w:val="none" w:sz="0" w:space="0" w:color="auto"/>
                    <w:bottom w:val="single" w:sz="6" w:space="4" w:color="D9D9D9"/>
                    <w:right w:val="none" w:sz="0" w:space="0" w:color="auto"/>
                  </w:divBdr>
                </w:div>
                <w:div w:id="1163281337">
                  <w:marLeft w:val="0"/>
                  <w:marRight w:val="-30"/>
                  <w:marTop w:val="0"/>
                  <w:marBottom w:val="0"/>
                  <w:divBdr>
                    <w:top w:val="none" w:sz="0" w:space="0" w:color="auto"/>
                    <w:left w:val="none" w:sz="0" w:space="0" w:color="auto"/>
                    <w:bottom w:val="single" w:sz="6" w:space="4" w:color="D9D9D9"/>
                    <w:right w:val="none" w:sz="0" w:space="0" w:color="auto"/>
                  </w:divBdr>
                </w:div>
                <w:div w:id="836775526">
                  <w:marLeft w:val="0"/>
                  <w:marRight w:val="-30"/>
                  <w:marTop w:val="0"/>
                  <w:marBottom w:val="0"/>
                  <w:divBdr>
                    <w:top w:val="none" w:sz="0" w:space="0" w:color="auto"/>
                    <w:left w:val="none" w:sz="0" w:space="0" w:color="auto"/>
                    <w:bottom w:val="single" w:sz="6" w:space="4" w:color="D9D9D9"/>
                    <w:right w:val="none" w:sz="0" w:space="0" w:color="auto"/>
                  </w:divBdr>
                </w:div>
                <w:div w:id="369456048">
                  <w:marLeft w:val="0"/>
                  <w:marRight w:val="-30"/>
                  <w:marTop w:val="0"/>
                  <w:marBottom w:val="0"/>
                  <w:divBdr>
                    <w:top w:val="none" w:sz="0" w:space="0" w:color="auto"/>
                    <w:left w:val="none" w:sz="0" w:space="0" w:color="auto"/>
                    <w:bottom w:val="single" w:sz="6" w:space="4" w:color="D9D9D9"/>
                    <w:right w:val="none" w:sz="0" w:space="0" w:color="auto"/>
                  </w:divBdr>
                </w:div>
                <w:div w:id="1137526332">
                  <w:marLeft w:val="0"/>
                  <w:marRight w:val="-30"/>
                  <w:marTop w:val="0"/>
                  <w:marBottom w:val="0"/>
                  <w:divBdr>
                    <w:top w:val="none" w:sz="0" w:space="0" w:color="auto"/>
                    <w:left w:val="none" w:sz="0" w:space="0" w:color="auto"/>
                    <w:bottom w:val="none" w:sz="0" w:space="0" w:color="auto"/>
                    <w:right w:val="none" w:sz="0" w:space="0" w:color="auto"/>
                  </w:divBdr>
                </w:div>
              </w:divsChild>
            </w:div>
          </w:divsChild>
        </w:div>
        <w:div w:id="1458716037">
          <w:marLeft w:val="0"/>
          <w:marRight w:val="0"/>
          <w:marTop w:val="0"/>
          <w:marBottom w:val="0"/>
          <w:divBdr>
            <w:top w:val="none" w:sz="0" w:space="0" w:color="auto"/>
            <w:left w:val="none" w:sz="0" w:space="0" w:color="auto"/>
            <w:bottom w:val="none" w:sz="0" w:space="0" w:color="auto"/>
            <w:right w:val="none" w:sz="0" w:space="0" w:color="auto"/>
          </w:divBdr>
          <w:divsChild>
            <w:div w:id="44646663">
              <w:marLeft w:val="0"/>
              <w:marRight w:val="0"/>
              <w:marTop w:val="0"/>
              <w:marBottom w:val="0"/>
              <w:divBdr>
                <w:top w:val="single" w:sz="6" w:space="0" w:color="D9D9D9"/>
                <w:left w:val="none" w:sz="0" w:space="0" w:color="auto"/>
                <w:bottom w:val="none" w:sz="0" w:space="0" w:color="auto"/>
                <w:right w:val="none" w:sz="0" w:space="0" w:color="auto"/>
              </w:divBdr>
              <w:divsChild>
                <w:div w:id="618950297">
                  <w:marLeft w:val="0"/>
                  <w:marRight w:val="-30"/>
                  <w:marTop w:val="0"/>
                  <w:marBottom w:val="0"/>
                  <w:divBdr>
                    <w:top w:val="none" w:sz="0" w:space="0" w:color="auto"/>
                    <w:left w:val="none" w:sz="0" w:space="0" w:color="auto"/>
                    <w:bottom w:val="single" w:sz="6" w:space="4" w:color="D9D9D9"/>
                    <w:right w:val="none" w:sz="0" w:space="0" w:color="auto"/>
                  </w:divBdr>
                </w:div>
                <w:div w:id="2063483952">
                  <w:marLeft w:val="0"/>
                  <w:marRight w:val="-30"/>
                  <w:marTop w:val="0"/>
                  <w:marBottom w:val="0"/>
                  <w:divBdr>
                    <w:top w:val="none" w:sz="0" w:space="0" w:color="auto"/>
                    <w:left w:val="none" w:sz="0" w:space="0" w:color="auto"/>
                    <w:bottom w:val="single" w:sz="6" w:space="4" w:color="D9D9D9"/>
                    <w:right w:val="none" w:sz="0" w:space="0" w:color="auto"/>
                  </w:divBdr>
                </w:div>
                <w:div w:id="283125356">
                  <w:marLeft w:val="0"/>
                  <w:marRight w:val="-30"/>
                  <w:marTop w:val="0"/>
                  <w:marBottom w:val="0"/>
                  <w:divBdr>
                    <w:top w:val="none" w:sz="0" w:space="0" w:color="auto"/>
                    <w:left w:val="none" w:sz="0" w:space="0" w:color="auto"/>
                    <w:bottom w:val="single" w:sz="6" w:space="4" w:color="D9D9D9"/>
                    <w:right w:val="none" w:sz="0" w:space="0" w:color="auto"/>
                  </w:divBdr>
                </w:div>
                <w:div w:id="518814739">
                  <w:marLeft w:val="0"/>
                  <w:marRight w:val="-30"/>
                  <w:marTop w:val="0"/>
                  <w:marBottom w:val="0"/>
                  <w:divBdr>
                    <w:top w:val="none" w:sz="0" w:space="0" w:color="auto"/>
                    <w:left w:val="none" w:sz="0" w:space="0" w:color="auto"/>
                    <w:bottom w:val="single" w:sz="6" w:space="4" w:color="D9D9D9"/>
                    <w:right w:val="none" w:sz="0" w:space="0" w:color="auto"/>
                  </w:divBdr>
                </w:div>
                <w:div w:id="371881614">
                  <w:marLeft w:val="0"/>
                  <w:marRight w:val="-30"/>
                  <w:marTop w:val="0"/>
                  <w:marBottom w:val="0"/>
                  <w:divBdr>
                    <w:top w:val="none" w:sz="0" w:space="0" w:color="auto"/>
                    <w:left w:val="none" w:sz="0" w:space="0" w:color="auto"/>
                    <w:bottom w:val="single" w:sz="6" w:space="4" w:color="D9D9D9"/>
                    <w:right w:val="none" w:sz="0" w:space="0" w:color="auto"/>
                  </w:divBdr>
                </w:div>
                <w:div w:id="1266423164">
                  <w:marLeft w:val="0"/>
                  <w:marRight w:val="-30"/>
                  <w:marTop w:val="0"/>
                  <w:marBottom w:val="0"/>
                  <w:divBdr>
                    <w:top w:val="none" w:sz="0" w:space="0" w:color="auto"/>
                    <w:left w:val="none" w:sz="0" w:space="0" w:color="auto"/>
                    <w:bottom w:val="single" w:sz="6" w:space="4" w:color="D9D9D9"/>
                    <w:right w:val="none" w:sz="0" w:space="0" w:color="auto"/>
                  </w:divBdr>
                </w:div>
                <w:div w:id="988899203">
                  <w:marLeft w:val="0"/>
                  <w:marRight w:val="-30"/>
                  <w:marTop w:val="0"/>
                  <w:marBottom w:val="0"/>
                  <w:divBdr>
                    <w:top w:val="none" w:sz="0" w:space="0" w:color="auto"/>
                    <w:left w:val="none" w:sz="0" w:space="0" w:color="auto"/>
                    <w:bottom w:val="single" w:sz="6" w:space="4" w:color="D9D9D9"/>
                    <w:right w:val="none" w:sz="0" w:space="0" w:color="auto"/>
                  </w:divBdr>
                </w:div>
                <w:div w:id="846872223">
                  <w:marLeft w:val="0"/>
                  <w:marRight w:val="-30"/>
                  <w:marTop w:val="0"/>
                  <w:marBottom w:val="0"/>
                  <w:divBdr>
                    <w:top w:val="none" w:sz="0" w:space="0" w:color="auto"/>
                    <w:left w:val="none" w:sz="0" w:space="0" w:color="auto"/>
                    <w:bottom w:val="none" w:sz="0" w:space="0" w:color="auto"/>
                    <w:right w:val="none" w:sz="0" w:space="0" w:color="auto"/>
                  </w:divBdr>
                </w:div>
              </w:divsChild>
            </w:div>
          </w:divsChild>
        </w:div>
        <w:div w:id="2092121022">
          <w:marLeft w:val="0"/>
          <w:marRight w:val="0"/>
          <w:marTop w:val="0"/>
          <w:marBottom w:val="0"/>
          <w:divBdr>
            <w:top w:val="none" w:sz="0" w:space="0" w:color="auto"/>
            <w:left w:val="none" w:sz="0" w:space="0" w:color="auto"/>
            <w:bottom w:val="none" w:sz="0" w:space="0" w:color="auto"/>
            <w:right w:val="none" w:sz="0" w:space="0" w:color="auto"/>
          </w:divBdr>
          <w:divsChild>
            <w:div w:id="772357384">
              <w:marLeft w:val="0"/>
              <w:marRight w:val="-30"/>
              <w:marTop w:val="0"/>
              <w:marBottom w:val="0"/>
              <w:divBdr>
                <w:top w:val="single" w:sz="6" w:space="4" w:color="D9D9D9"/>
                <w:left w:val="none" w:sz="0" w:space="0" w:color="auto"/>
                <w:bottom w:val="single" w:sz="6" w:space="4" w:color="D9D9D9"/>
                <w:right w:val="none" w:sz="0" w:space="0" w:color="auto"/>
              </w:divBdr>
            </w:div>
          </w:divsChild>
        </w:div>
      </w:divsChild>
    </w:div>
    <w:div w:id="430441105">
      <w:bodyDiv w:val="1"/>
      <w:marLeft w:val="0"/>
      <w:marRight w:val="0"/>
      <w:marTop w:val="0"/>
      <w:marBottom w:val="0"/>
      <w:divBdr>
        <w:top w:val="none" w:sz="0" w:space="0" w:color="auto"/>
        <w:left w:val="none" w:sz="0" w:space="0" w:color="auto"/>
        <w:bottom w:val="none" w:sz="0" w:space="0" w:color="auto"/>
        <w:right w:val="none" w:sz="0" w:space="0" w:color="auto"/>
      </w:divBdr>
    </w:div>
    <w:div w:id="675884797">
      <w:bodyDiv w:val="1"/>
      <w:marLeft w:val="0"/>
      <w:marRight w:val="0"/>
      <w:marTop w:val="0"/>
      <w:marBottom w:val="0"/>
      <w:divBdr>
        <w:top w:val="none" w:sz="0" w:space="0" w:color="auto"/>
        <w:left w:val="none" w:sz="0" w:space="0" w:color="auto"/>
        <w:bottom w:val="none" w:sz="0" w:space="0" w:color="auto"/>
        <w:right w:val="none" w:sz="0" w:space="0" w:color="auto"/>
      </w:divBdr>
    </w:div>
    <w:div w:id="833031986">
      <w:bodyDiv w:val="1"/>
      <w:marLeft w:val="0"/>
      <w:marRight w:val="0"/>
      <w:marTop w:val="0"/>
      <w:marBottom w:val="0"/>
      <w:divBdr>
        <w:top w:val="none" w:sz="0" w:space="0" w:color="auto"/>
        <w:left w:val="none" w:sz="0" w:space="0" w:color="auto"/>
        <w:bottom w:val="none" w:sz="0" w:space="0" w:color="auto"/>
        <w:right w:val="none" w:sz="0" w:space="0" w:color="auto"/>
      </w:divBdr>
    </w:div>
    <w:div w:id="1104301764">
      <w:bodyDiv w:val="1"/>
      <w:marLeft w:val="0"/>
      <w:marRight w:val="0"/>
      <w:marTop w:val="0"/>
      <w:marBottom w:val="0"/>
      <w:divBdr>
        <w:top w:val="none" w:sz="0" w:space="0" w:color="auto"/>
        <w:left w:val="none" w:sz="0" w:space="0" w:color="auto"/>
        <w:bottom w:val="none" w:sz="0" w:space="0" w:color="auto"/>
        <w:right w:val="none" w:sz="0" w:space="0" w:color="auto"/>
      </w:divBdr>
    </w:div>
    <w:div w:id="1116294537">
      <w:bodyDiv w:val="1"/>
      <w:marLeft w:val="0"/>
      <w:marRight w:val="0"/>
      <w:marTop w:val="0"/>
      <w:marBottom w:val="0"/>
      <w:divBdr>
        <w:top w:val="none" w:sz="0" w:space="0" w:color="auto"/>
        <w:left w:val="none" w:sz="0" w:space="0" w:color="auto"/>
        <w:bottom w:val="none" w:sz="0" w:space="0" w:color="auto"/>
        <w:right w:val="none" w:sz="0" w:space="0" w:color="auto"/>
      </w:divBdr>
    </w:div>
    <w:div w:id="1173060224">
      <w:bodyDiv w:val="1"/>
      <w:marLeft w:val="0"/>
      <w:marRight w:val="0"/>
      <w:marTop w:val="0"/>
      <w:marBottom w:val="0"/>
      <w:divBdr>
        <w:top w:val="none" w:sz="0" w:space="0" w:color="auto"/>
        <w:left w:val="none" w:sz="0" w:space="0" w:color="auto"/>
        <w:bottom w:val="none" w:sz="0" w:space="0" w:color="auto"/>
        <w:right w:val="none" w:sz="0" w:space="0" w:color="auto"/>
      </w:divBdr>
    </w:div>
    <w:div w:id="1651715554">
      <w:bodyDiv w:val="1"/>
      <w:marLeft w:val="0"/>
      <w:marRight w:val="0"/>
      <w:marTop w:val="0"/>
      <w:marBottom w:val="0"/>
      <w:divBdr>
        <w:top w:val="none" w:sz="0" w:space="0" w:color="auto"/>
        <w:left w:val="none" w:sz="0" w:space="0" w:color="auto"/>
        <w:bottom w:val="none" w:sz="0" w:space="0" w:color="auto"/>
        <w:right w:val="none" w:sz="0" w:space="0" w:color="auto"/>
      </w:divBdr>
    </w:div>
    <w:div w:id="1787037949">
      <w:bodyDiv w:val="1"/>
      <w:marLeft w:val="0"/>
      <w:marRight w:val="0"/>
      <w:marTop w:val="0"/>
      <w:marBottom w:val="0"/>
      <w:divBdr>
        <w:top w:val="none" w:sz="0" w:space="0" w:color="auto"/>
        <w:left w:val="none" w:sz="0" w:space="0" w:color="auto"/>
        <w:bottom w:val="none" w:sz="0" w:space="0" w:color="auto"/>
        <w:right w:val="none" w:sz="0" w:space="0" w:color="auto"/>
      </w:divBdr>
    </w:div>
    <w:div w:id="207901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trala@orlenoil.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06BE6-7E7E-47E2-ACD6-46FEA9B58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3475</Words>
  <Characters>20856</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lpstr>
    </vt:vector>
  </TitlesOfParts>
  <Company>PKN ORLEN SA</Company>
  <LinksUpToDate>false</LinksUpToDate>
  <CharactersWithSpaces>24283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Piotr Glinka</dc:creator>
  <cp:keywords/>
  <cp:lastModifiedBy>Kłos Joanna (OIL)</cp:lastModifiedBy>
  <cp:revision>3</cp:revision>
  <cp:lastPrinted>2018-07-23T08:26:00Z</cp:lastPrinted>
  <dcterms:created xsi:type="dcterms:W3CDTF">2026-07-14T09:46:00Z</dcterms:created>
  <dcterms:modified xsi:type="dcterms:W3CDTF">2026-07-15T06:58:00Z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2023-07-18T10:43:11Z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d4e6ef6b-a11a-4bc0-b122-5d568fbce6cd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2026-07-02T04:29:04Z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e2fcfd63-dd40-4603-b121-6ba4b652b39c</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